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CF4" w14:textId="1FE444AB" w:rsidR="00B92D05" w:rsidRDefault="00A43877" w:rsidP="00D55CCE">
      <w:pPr>
        <w:pStyle w:val="AttorneyName"/>
        <w:spacing w:line="240" w:lineRule="auto"/>
        <w:rPr>
          <w:rFonts w:ascii="Times New Roman" w:hAnsi="Times New Roman"/>
          <w:sz w:val="24"/>
          <w:szCs w:val="24"/>
        </w:rPr>
      </w:pPr>
      <w:bookmarkStart w:id="0" w:name="_Hlk18940843"/>
      <w:proofErr w:type="spellStart"/>
      <w:r>
        <w:rPr>
          <w:rFonts w:ascii="Times New Roman" w:hAnsi="Times New Roman"/>
          <w:sz w:val="24"/>
          <w:szCs w:val="24"/>
        </w:rPr>
        <w:t>Xxx</w:t>
      </w:r>
      <w:proofErr w:type="spellEnd"/>
    </w:p>
    <w:p w14:paraId="4E7D845D" w14:textId="1FBF9E1C" w:rsidR="00D5308E" w:rsidRDefault="0026716B" w:rsidP="00446438">
      <w:pPr>
        <w:pStyle w:val="AttorneyName"/>
        <w:spacing w:line="240" w:lineRule="auto"/>
        <w:rPr>
          <w:rFonts w:ascii="Times New Roman" w:hAnsi="Times New Roman"/>
          <w:sz w:val="24"/>
          <w:szCs w:val="24"/>
        </w:rPr>
      </w:pPr>
      <w:r>
        <w:rPr>
          <w:rFonts w:ascii="Times New Roman" w:hAnsi="Times New Roman"/>
          <w:sz w:val="24"/>
          <w:szCs w:val="24"/>
        </w:rPr>
        <w:t>Avenal State Prison</w:t>
      </w:r>
    </w:p>
    <w:p w14:paraId="1696EE6E" w14:textId="1B28398F" w:rsidR="00B92D05" w:rsidRDefault="0026716B" w:rsidP="00446438">
      <w:pPr>
        <w:pStyle w:val="AttorneyName"/>
        <w:spacing w:line="240" w:lineRule="auto"/>
        <w:rPr>
          <w:rFonts w:ascii="Times New Roman" w:hAnsi="Times New Roman"/>
          <w:sz w:val="24"/>
          <w:szCs w:val="24"/>
        </w:rPr>
      </w:pPr>
      <w:r>
        <w:rPr>
          <w:rFonts w:ascii="Times New Roman" w:hAnsi="Times New Roman"/>
          <w:sz w:val="24"/>
          <w:szCs w:val="24"/>
        </w:rPr>
        <w:t>P.O. Box 901</w:t>
      </w:r>
    </w:p>
    <w:p w14:paraId="0D4C56E8" w14:textId="3B84F847" w:rsidR="00B92D05" w:rsidRDefault="0026716B" w:rsidP="00446438">
      <w:pPr>
        <w:pStyle w:val="AttorneyName"/>
        <w:spacing w:line="240" w:lineRule="auto"/>
        <w:rPr>
          <w:rFonts w:ascii="Times New Roman" w:hAnsi="Times New Roman"/>
          <w:sz w:val="24"/>
          <w:szCs w:val="24"/>
        </w:rPr>
      </w:pPr>
      <w:r>
        <w:rPr>
          <w:rFonts w:ascii="Times New Roman" w:hAnsi="Times New Roman"/>
          <w:sz w:val="24"/>
          <w:szCs w:val="24"/>
        </w:rPr>
        <w:t>Avenal, CA 93204</w:t>
      </w:r>
    </w:p>
    <w:bookmarkEnd w:id="0"/>
    <w:p w14:paraId="616CA968" w14:textId="20ABD8AB" w:rsidR="008150A8" w:rsidRDefault="008150A8" w:rsidP="00446438">
      <w:pPr>
        <w:pStyle w:val="AttorneyName"/>
        <w:spacing w:line="240" w:lineRule="auto"/>
        <w:rPr>
          <w:rFonts w:ascii="Times New Roman" w:hAnsi="Times New Roman"/>
          <w:sz w:val="24"/>
          <w:szCs w:val="24"/>
        </w:rPr>
      </w:pPr>
    </w:p>
    <w:p w14:paraId="7BA3E272" w14:textId="77777777" w:rsidR="008150A8" w:rsidRDefault="008150A8" w:rsidP="00446438">
      <w:pPr>
        <w:pStyle w:val="AttorneyName"/>
        <w:spacing w:line="240" w:lineRule="auto"/>
        <w:rPr>
          <w:rFonts w:ascii="Times New Roman" w:hAnsi="Times New Roman"/>
          <w:sz w:val="24"/>
          <w:szCs w:val="24"/>
        </w:rPr>
      </w:pPr>
    </w:p>
    <w:p w14:paraId="37401792" w14:textId="0C4C21EB" w:rsidR="00446438" w:rsidRPr="000C671A" w:rsidRDefault="00B92D05" w:rsidP="00446438">
      <w:pPr>
        <w:pStyle w:val="AttorneyName"/>
        <w:spacing w:line="240" w:lineRule="auto"/>
        <w:rPr>
          <w:rFonts w:ascii="Times New Roman" w:hAnsi="Times New Roman"/>
          <w:sz w:val="24"/>
          <w:szCs w:val="24"/>
        </w:rPr>
      </w:pPr>
      <w:r>
        <w:rPr>
          <w:rFonts w:ascii="Times New Roman" w:hAnsi="Times New Roman"/>
          <w:noProof/>
          <w:sz w:val="24"/>
          <w:szCs w:val="24"/>
        </w:rPr>
        <w:t>Petitioner in Pro Per</w:t>
      </w:r>
    </w:p>
    <w:p w14:paraId="637F170A" w14:textId="77777777" w:rsidR="008150A8" w:rsidRPr="000C671A" w:rsidRDefault="008150A8" w:rsidP="000C671A">
      <w:pPr>
        <w:pStyle w:val="AttorneyName"/>
        <w:spacing w:line="240" w:lineRule="auto"/>
        <w:ind w:left="720"/>
        <w:rPr>
          <w:rFonts w:ascii="Times New Roman" w:hAnsi="Times New Roman"/>
          <w:sz w:val="24"/>
          <w:szCs w:val="24"/>
        </w:rPr>
      </w:pPr>
    </w:p>
    <w:p w14:paraId="6FC3130F" w14:textId="77777777" w:rsidR="000C671A" w:rsidRPr="000C671A" w:rsidRDefault="000C671A" w:rsidP="000C671A">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29BF0FBA" w14:textId="77777777" w:rsidR="000C671A" w:rsidRPr="000C671A" w:rsidRDefault="000C671A" w:rsidP="000C671A">
      <w:pPr>
        <w:spacing w:line="240" w:lineRule="auto"/>
        <w:jc w:val="center"/>
        <w:rPr>
          <w:rFonts w:ascii="Times New Roman" w:hAnsi="Times New Roman"/>
          <w:sz w:val="24"/>
          <w:szCs w:val="24"/>
        </w:rPr>
      </w:pPr>
    </w:p>
    <w:p w14:paraId="21CB0DFE" w14:textId="49EE308A" w:rsidR="00446438" w:rsidRDefault="000C671A" w:rsidP="000C671A">
      <w:pPr>
        <w:pStyle w:val="FormCenInstr"/>
        <w:widowControl/>
        <w:rPr>
          <w:rFonts w:ascii="Times New Roman" w:hAnsi="Times New Roman"/>
          <w:szCs w:val="24"/>
        </w:rPr>
        <w:sectPr w:rsidR="00446438">
          <w:headerReference w:type="default" r:id="rId7"/>
          <w:footerReference w:type="default" r:id="rId8"/>
          <w:pgSz w:w="12240" w:h="15840" w:code="1"/>
          <w:pgMar w:top="-1440" w:right="1440" w:bottom="-1440" w:left="1440" w:header="720" w:footer="432" w:gutter="0"/>
          <w:cols w:space="720"/>
        </w:sect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COUNTY OF KERN</w:t>
      </w:r>
      <w:r w:rsidR="00B62EF8">
        <w:rPr>
          <w:rFonts w:ascii="Times New Roman" w:hAnsi="Times New Roman"/>
          <w:szCs w:val="24"/>
        </w:rPr>
        <w:t xml:space="preserve">, </w:t>
      </w:r>
      <w:r w:rsidR="00B92D05">
        <w:rPr>
          <w:rFonts w:ascii="Times New Roman" w:hAnsi="Times New Roman"/>
          <w:szCs w:val="24"/>
        </w:rPr>
        <w:t>METROPOLITAN DIVISION</w:t>
      </w:r>
    </w:p>
    <w:p w14:paraId="34CA7024" w14:textId="77777777" w:rsidR="008150A8" w:rsidRDefault="008150A8" w:rsidP="000C671A">
      <w:pPr>
        <w:spacing w:line="240" w:lineRule="auto"/>
        <w:jc w:val="center"/>
        <w:rPr>
          <w:rFonts w:ascii="Times New Roman" w:hAnsi="Times New Roman"/>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402"/>
        <w:gridCol w:w="188"/>
        <w:gridCol w:w="4770"/>
      </w:tblGrid>
      <w:tr w:rsidR="00E5041A" w:rsidRPr="00DE1E6F" w14:paraId="3BB97A74" w14:textId="77777777" w:rsidTr="00341740">
        <w:trPr>
          <w:trHeight w:val="1890"/>
        </w:trPr>
        <w:tc>
          <w:tcPr>
            <w:tcW w:w="4402" w:type="dxa"/>
          </w:tcPr>
          <w:p w14:paraId="6A705307" w14:textId="67565BD1" w:rsidR="005207C4" w:rsidRPr="008150A8" w:rsidRDefault="00A43877" w:rsidP="005207C4">
            <w:pPr>
              <w:spacing w:line="240" w:lineRule="auto"/>
              <w:rPr>
                <w:rFonts w:ascii="Times New Roman" w:hAnsi="Times New Roman"/>
                <w:bCs/>
                <w:sz w:val="24"/>
                <w:szCs w:val="24"/>
              </w:rPr>
            </w:pPr>
            <w:proofErr w:type="spellStart"/>
            <w:r>
              <w:rPr>
                <w:rFonts w:ascii="Times New Roman" w:hAnsi="Times New Roman"/>
                <w:bCs/>
                <w:sz w:val="24"/>
                <w:szCs w:val="24"/>
              </w:rPr>
              <w:t>Xxx</w:t>
            </w:r>
            <w:proofErr w:type="spellEnd"/>
            <w:r w:rsidR="005207C4" w:rsidRPr="008150A8">
              <w:rPr>
                <w:rFonts w:ascii="Times New Roman" w:hAnsi="Times New Roman"/>
                <w:bCs/>
                <w:sz w:val="24"/>
                <w:szCs w:val="24"/>
              </w:rPr>
              <w:t>,</w:t>
            </w:r>
          </w:p>
          <w:p w14:paraId="722E1CE4" w14:textId="77777777" w:rsidR="005207C4" w:rsidRDefault="005207C4" w:rsidP="005207C4">
            <w:pPr>
              <w:spacing w:line="240" w:lineRule="auto"/>
              <w:rPr>
                <w:rFonts w:ascii="Times New Roman" w:hAnsi="Times New Roman"/>
                <w:sz w:val="24"/>
                <w:szCs w:val="24"/>
              </w:rPr>
            </w:pPr>
          </w:p>
          <w:p w14:paraId="6E173F80" w14:textId="45C0272F" w:rsidR="005207C4" w:rsidRDefault="005207C4" w:rsidP="005207C4">
            <w:pPr>
              <w:spacing w:line="240" w:lineRule="auto"/>
              <w:rPr>
                <w:rFonts w:ascii="Times New Roman" w:hAnsi="Times New Roman"/>
                <w:sz w:val="24"/>
                <w:szCs w:val="24"/>
              </w:rPr>
            </w:pPr>
            <w:r w:rsidRPr="00DE1E6F">
              <w:rPr>
                <w:rFonts w:ascii="Times New Roman" w:hAnsi="Times New Roman"/>
                <w:sz w:val="24"/>
                <w:szCs w:val="24"/>
              </w:rPr>
              <w:t xml:space="preserve">     </w:t>
            </w:r>
            <w:r>
              <w:rPr>
                <w:rFonts w:ascii="Times New Roman" w:hAnsi="Times New Roman"/>
                <w:sz w:val="24"/>
                <w:szCs w:val="24"/>
              </w:rPr>
              <w:t>Petitioner</w:t>
            </w:r>
          </w:p>
          <w:p w14:paraId="1D4A886F" w14:textId="41AB61ED" w:rsidR="005207C4" w:rsidRDefault="008150A8" w:rsidP="0046623A">
            <w:pPr>
              <w:spacing w:line="240" w:lineRule="auto"/>
              <w:rPr>
                <w:rFonts w:ascii="Times New Roman" w:hAnsi="Times New Roman"/>
                <w:sz w:val="24"/>
                <w:szCs w:val="24"/>
              </w:rPr>
            </w:pPr>
            <w:r>
              <w:rPr>
                <w:rFonts w:ascii="Times New Roman" w:hAnsi="Times New Roman"/>
                <w:sz w:val="24"/>
                <w:szCs w:val="24"/>
              </w:rPr>
              <w:t xml:space="preserve"> </w:t>
            </w:r>
          </w:p>
          <w:p w14:paraId="66D88E32" w14:textId="6BCC4BB1" w:rsidR="008150A8" w:rsidRDefault="008150A8" w:rsidP="0046623A">
            <w:pPr>
              <w:spacing w:line="240" w:lineRule="auto"/>
              <w:rPr>
                <w:rFonts w:ascii="Times New Roman" w:hAnsi="Times New Roman"/>
                <w:sz w:val="24"/>
                <w:szCs w:val="24"/>
              </w:rPr>
            </w:pPr>
            <w:r>
              <w:rPr>
                <w:rFonts w:ascii="Times New Roman" w:hAnsi="Times New Roman"/>
                <w:sz w:val="24"/>
                <w:szCs w:val="24"/>
              </w:rPr>
              <w:t xml:space="preserve">     v.</w:t>
            </w:r>
          </w:p>
          <w:p w14:paraId="56B6825B" w14:textId="77777777" w:rsidR="008150A8" w:rsidRDefault="008150A8" w:rsidP="0046623A">
            <w:pPr>
              <w:spacing w:line="240" w:lineRule="auto"/>
              <w:rPr>
                <w:rFonts w:ascii="Times New Roman" w:hAnsi="Times New Roman"/>
                <w:sz w:val="24"/>
                <w:szCs w:val="24"/>
              </w:rPr>
            </w:pPr>
          </w:p>
          <w:p w14:paraId="0C9C3F9D" w14:textId="77AC050C" w:rsidR="00E5041A" w:rsidRPr="00DE1E6F" w:rsidRDefault="00E5041A" w:rsidP="0046623A">
            <w:pPr>
              <w:spacing w:line="240" w:lineRule="auto"/>
              <w:rPr>
                <w:rFonts w:ascii="Times New Roman" w:hAnsi="Times New Roman"/>
                <w:sz w:val="24"/>
                <w:szCs w:val="24"/>
              </w:rPr>
            </w:pPr>
            <w:r w:rsidRPr="00DE1E6F">
              <w:rPr>
                <w:rFonts w:ascii="Times New Roman" w:hAnsi="Times New Roman"/>
                <w:sz w:val="24"/>
                <w:szCs w:val="24"/>
              </w:rPr>
              <w:t>People of the State of California,</w:t>
            </w:r>
          </w:p>
          <w:p w14:paraId="61411232" w14:textId="77777777" w:rsidR="00E5041A" w:rsidRPr="00DE1E6F" w:rsidRDefault="00E5041A" w:rsidP="0046623A">
            <w:pPr>
              <w:spacing w:line="240" w:lineRule="auto"/>
              <w:rPr>
                <w:rFonts w:ascii="Times New Roman" w:hAnsi="Times New Roman"/>
                <w:sz w:val="24"/>
                <w:szCs w:val="24"/>
              </w:rPr>
            </w:pPr>
          </w:p>
          <w:p w14:paraId="49A45057" w14:textId="73ED8E2D" w:rsidR="008B0929" w:rsidRPr="00DE1E6F" w:rsidRDefault="00E5041A" w:rsidP="005207C4">
            <w:pPr>
              <w:spacing w:line="240" w:lineRule="auto"/>
              <w:rPr>
                <w:rFonts w:ascii="Times New Roman" w:hAnsi="Times New Roman"/>
                <w:sz w:val="24"/>
                <w:szCs w:val="24"/>
              </w:rPr>
            </w:pPr>
            <w:r w:rsidRPr="00DE1E6F">
              <w:rPr>
                <w:rFonts w:ascii="Times New Roman" w:hAnsi="Times New Roman"/>
                <w:sz w:val="24"/>
                <w:szCs w:val="24"/>
              </w:rPr>
              <w:t xml:space="preserve">     </w:t>
            </w:r>
            <w:r w:rsidR="005207C4">
              <w:rPr>
                <w:rFonts w:ascii="Times New Roman" w:hAnsi="Times New Roman"/>
                <w:sz w:val="24"/>
                <w:szCs w:val="24"/>
              </w:rPr>
              <w:t>Respondent</w:t>
            </w:r>
            <w:r w:rsidR="00D23DC5">
              <w:rPr>
                <w:rFonts w:ascii="Times New Roman" w:hAnsi="Times New Roman"/>
                <w:sz w:val="24"/>
                <w:szCs w:val="24"/>
              </w:rPr>
              <w:t>s</w:t>
            </w:r>
          </w:p>
        </w:tc>
        <w:tc>
          <w:tcPr>
            <w:tcW w:w="188" w:type="dxa"/>
          </w:tcPr>
          <w:p w14:paraId="3FAAE9DB"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1ADA3EA4"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41A1E961"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B82F2DF"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112E3A7B" w14:textId="0C78B6DA"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586477E"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B717932" w14:textId="77777777" w:rsidR="00E5041A"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1B071D4" w14:textId="77777777" w:rsidR="00371484" w:rsidRDefault="00371484"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66652010" w14:textId="77777777" w:rsidR="008150A8" w:rsidRDefault="008B0929"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0B2524BC" w14:textId="77777777" w:rsidR="006B58A3" w:rsidRDefault="006B58A3" w:rsidP="0046623A">
            <w:pPr>
              <w:pStyle w:val="SingleSpacing"/>
              <w:spacing w:line="240" w:lineRule="auto"/>
              <w:rPr>
                <w:rFonts w:ascii="Times New Roman" w:hAnsi="Times New Roman"/>
                <w:sz w:val="24"/>
                <w:szCs w:val="24"/>
              </w:rPr>
            </w:pPr>
            <w:r>
              <w:rPr>
                <w:rFonts w:ascii="Times New Roman" w:hAnsi="Times New Roman"/>
                <w:sz w:val="24"/>
                <w:szCs w:val="24"/>
              </w:rPr>
              <w:t>)</w:t>
            </w:r>
          </w:p>
          <w:p w14:paraId="719D503D" w14:textId="2AFF02AF" w:rsidR="006B58A3" w:rsidRPr="00DE1E6F" w:rsidRDefault="006B58A3" w:rsidP="0046623A">
            <w:pPr>
              <w:pStyle w:val="SingleSpacing"/>
              <w:spacing w:line="240" w:lineRule="auto"/>
              <w:rPr>
                <w:rFonts w:ascii="Times New Roman" w:hAnsi="Times New Roman"/>
                <w:sz w:val="24"/>
                <w:szCs w:val="24"/>
              </w:rPr>
            </w:pPr>
            <w:r>
              <w:rPr>
                <w:rFonts w:ascii="Times New Roman" w:hAnsi="Times New Roman"/>
                <w:sz w:val="24"/>
                <w:szCs w:val="24"/>
              </w:rPr>
              <w:t>)</w:t>
            </w:r>
          </w:p>
        </w:tc>
        <w:tc>
          <w:tcPr>
            <w:tcW w:w="4770" w:type="dxa"/>
          </w:tcPr>
          <w:p w14:paraId="3B1C32DD" w14:textId="74EEE8D4"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 xml:space="preserve">CASE NO. </w:t>
            </w:r>
            <w:r w:rsidR="00A43877">
              <w:rPr>
                <w:rFonts w:ascii="Times New Roman" w:hAnsi="Times New Roman"/>
                <w:sz w:val="24"/>
                <w:szCs w:val="24"/>
              </w:rPr>
              <w:t>XXX</w:t>
            </w:r>
          </w:p>
          <w:p w14:paraId="43D8281E" w14:textId="3DADA846" w:rsidR="00E5041A" w:rsidRPr="00DE1E6F" w:rsidRDefault="009F5CED" w:rsidP="0046623A">
            <w:pPr>
              <w:pStyle w:val="SingleSpacing"/>
              <w:spacing w:line="240" w:lineRule="auto"/>
              <w:rPr>
                <w:rFonts w:ascii="Times New Roman" w:hAnsi="Times New Roman"/>
                <w:sz w:val="24"/>
                <w:szCs w:val="24"/>
              </w:rPr>
            </w:pPr>
            <w:r>
              <w:rPr>
                <w:rFonts w:ascii="Times New Roman" w:hAnsi="Times New Roman"/>
                <w:sz w:val="24"/>
                <w:szCs w:val="24"/>
              </w:rPr>
              <w:t xml:space="preserve">YEAR OF CONVICTION: </w:t>
            </w:r>
            <w:r w:rsidR="0096085A">
              <w:rPr>
                <w:rFonts w:ascii="Times New Roman" w:hAnsi="Times New Roman"/>
                <w:sz w:val="24"/>
                <w:szCs w:val="24"/>
              </w:rPr>
              <w:t>2009</w:t>
            </w:r>
          </w:p>
          <w:p w14:paraId="07093947" w14:textId="77777777" w:rsidR="00006BC1" w:rsidRDefault="00006BC1" w:rsidP="009651DD">
            <w:pPr>
              <w:pStyle w:val="SingleSpacing"/>
              <w:spacing w:line="240" w:lineRule="auto"/>
              <w:rPr>
                <w:rFonts w:ascii="Times New Roman" w:hAnsi="Times New Roman"/>
                <w:b/>
                <w:color w:val="000000"/>
                <w:sz w:val="24"/>
              </w:rPr>
            </w:pPr>
          </w:p>
          <w:p w14:paraId="7B93A8F6" w14:textId="40AC8AD1" w:rsidR="005207C4" w:rsidRDefault="005207C4" w:rsidP="009651DD">
            <w:pPr>
              <w:pStyle w:val="SingleSpacing"/>
              <w:spacing w:line="240" w:lineRule="auto"/>
              <w:rPr>
                <w:rFonts w:ascii="Times New Roman" w:hAnsi="Times New Roman"/>
                <w:b/>
                <w:color w:val="000000"/>
                <w:sz w:val="24"/>
              </w:rPr>
            </w:pPr>
            <w:r>
              <w:rPr>
                <w:rFonts w:ascii="Times New Roman" w:hAnsi="Times New Roman"/>
                <w:b/>
                <w:color w:val="000000"/>
                <w:sz w:val="24"/>
              </w:rPr>
              <w:t>PETITION</w:t>
            </w:r>
            <w:r w:rsidR="00006BC1">
              <w:rPr>
                <w:rFonts w:ascii="Times New Roman" w:hAnsi="Times New Roman"/>
                <w:b/>
                <w:color w:val="000000"/>
                <w:sz w:val="24"/>
              </w:rPr>
              <w:t xml:space="preserve"> FOR </w:t>
            </w:r>
            <w:r w:rsidR="007E09E6">
              <w:rPr>
                <w:rFonts w:ascii="Times New Roman" w:hAnsi="Times New Roman"/>
                <w:b/>
                <w:color w:val="000000"/>
                <w:sz w:val="24"/>
              </w:rPr>
              <w:t xml:space="preserve">RECALL OF </w:t>
            </w:r>
            <w:r w:rsidR="0096085A">
              <w:rPr>
                <w:rFonts w:ascii="Times New Roman" w:hAnsi="Times New Roman"/>
                <w:b/>
                <w:color w:val="000000"/>
                <w:sz w:val="24"/>
              </w:rPr>
              <w:t>SENTENC</w:t>
            </w:r>
            <w:r w:rsidR="007E09E6">
              <w:rPr>
                <w:rFonts w:ascii="Times New Roman" w:hAnsi="Times New Roman"/>
                <w:b/>
                <w:color w:val="000000"/>
                <w:sz w:val="24"/>
              </w:rPr>
              <w:t>E</w:t>
            </w:r>
          </w:p>
          <w:p w14:paraId="379A0F41" w14:textId="7B7445C9" w:rsidR="009651DD" w:rsidRDefault="009651DD" w:rsidP="009651DD">
            <w:pPr>
              <w:pStyle w:val="SingleSpacing"/>
              <w:spacing w:line="240" w:lineRule="auto"/>
              <w:rPr>
                <w:rFonts w:ascii="Times New Roman" w:hAnsi="Times New Roman"/>
                <w:bCs/>
                <w:color w:val="000000"/>
                <w:sz w:val="24"/>
              </w:rPr>
            </w:pPr>
            <w:r w:rsidRPr="005207C4">
              <w:rPr>
                <w:rFonts w:ascii="Times New Roman" w:hAnsi="Times New Roman"/>
                <w:bCs/>
                <w:color w:val="000000"/>
                <w:sz w:val="24"/>
              </w:rPr>
              <w:t>(</w:t>
            </w:r>
            <w:r w:rsidR="00006BC1">
              <w:rPr>
                <w:rFonts w:ascii="Times New Roman" w:hAnsi="Times New Roman"/>
                <w:bCs/>
                <w:color w:val="000000"/>
                <w:sz w:val="24"/>
              </w:rPr>
              <w:t xml:space="preserve">Filed pursuant to </w:t>
            </w:r>
            <w:r w:rsidRPr="005207C4">
              <w:rPr>
                <w:rFonts w:ascii="Times New Roman" w:hAnsi="Times New Roman"/>
                <w:bCs/>
                <w:i/>
                <w:color w:val="000000"/>
                <w:sz w:val="24"/>
              </w:rPr>
              <w:t>Penal Code §</w:t>
            </w:r>
            <w:r w:rsidR="005207C4" w:rsidRPr="005207C4">
              <w:rPr>
                <w:rFonts w:ascii="Times New Roman" w:hAnsi="Times New Roman"/>
                <w:bCs/>
                <w:i/>
                <w:color w:val="000000"/>
                <w:sz w:val="24"/>
              </w:rPr>
              <w:t>1170.95</w:t>
            </w:r>
            <w:r w:rsidRPr="005207C4">
              <w:rPr>
                <w:rFonts w:ascii="Times New Roman" w:hAnsi="Times New Roman"/>
                <w:bCs/>
                <w:color w:val="000000"/>
                <w:sz w:val="24"/>
              </w:rPr>
              <w:t>)</w:t>
            </w:r>
          </w:p>
          <w:p w14:paraId="36A63086" w14:textId="20A04BF0" w:rsidR="00D23DC5" w:rsidRDefault="00D23DC5" w:rsidP="009651DD">
            <w:pPr>
              <w:pStyle w:val="SingleSpacing"/>
              <w:spacing w:line="240" w:lineRule="auto"/>
              <w:rPr>
                <w:rFonts w:ascii="Times New Roman" w:hAnsi="Times New Roman"/>
                <w:bCs/>
                <w:color w:val="000000"/>
                <w:sz w:val="24"/>
              </w:rPr>
            </w:pPr>
          </w:p>
          <w:p w14:paraId="408E0610" w14:textId="12FA92A8" w:rsidR="00D23DC5" w:rsidRPr="005D5C72" w:rsidRDefault="00D23DC5" w:rsidP="00D23DC5">
            <w:pPr>
              <w:pStyle w:val="SingleSpacing"/>
              <w:spacing w:line="240" w:lineRule="auto"/>
              <w:rPr>
                <w:rFonts w:ascii="Times New Roman" w:hAnsi="Times New Roman"/>
                <w:b/>
                <w:color w:val="000000"/>
                <w:sz w:val="24"/>
              </w:rPr>
            </w:pPr>
            <w:r w:rsidRPr="005D5C72">
              <w:rPr>
                <w:rFonts w:ascii="Times New Roman" w:hAnsi="Times New Roman"/>
                <w:b/>
                <w:color w:val="000000"/>
                <w:sz w:val="24"/>
              </w:rPr>
              <w:t xml:space="preserve">Counsel requested pursuant to </w:t>
            </w:r>
            <w:r w:rsidRPr="005D5C72">
              <w:rPr>
                <w:rFonts w:ascii="Times New Roman" w:hAnsi="Times New Roman"/>
                <w:b/>
                <w:i/>
                <w:iCs/>
                <w:color w:val="000000"/>
                <w:sz w:val="24"/>
              </w:rPr>
              <w:t>Penal Code §1170.95(b)(1)(C)</w:t>
            </w:r>
            <w:r w:rsidRPr="005D5C72">
              <w:rPr>
                <w:rFonts w:ascii="Times New Roman" w:hAnsi="Times New Roman"/>
                <w:b/>
                <w:color w:val="000000"/>
                <w:sz w:val="24"/>
              </w:rPr>
              <w:t xml:space="preserve">. </w:t>
            </w:r>
          </w:p>
          <w:p w14:paraId="2C47F673" w14:textId="77777777" w:rsidR="009651DD" w:rsidRDefault="009651DD" w:rsidP="009651DD">
            <w:pPr>
              <w:pStyle w:val="SingleSpacing"/>
              <w:spacing w:line="240" w:lineRule="auto"/>
              <w:rPr>
                <w:rFonts w:ascii="Times New Roman" w:hAnsi="Times New Roman"/>
                <w:color w:val="000000"/>
                <w:sz w:val="24"/>
              </w:rPr>
            </w:pPr>
          </w:p>
          <w:p w14:paraId="3F1AD2EB" w14:textId="77777777" w:rsidR="0011012D" w:rsidRPr="007654B8" w:rsidRDefault="0011012D" w:rsidP="0011012D">
            <w:pPr>
              <w:pStyle w:val="SingleSpacing"/>
              <w:rPr>
                <w:rFonts w:ascii="Times New Roman" w:hAnsi="Times New Roman"/>
                <w:color w:val="000000"/>
                <w:sz w:val="24"/>
              </w:rPr>
            </w:pPr>
          </w:p>
          <w:p w14:paraId="06F9E456" w14:textId="49C639AC" w:rsidR="00407AA8" w:rsidRPr="00DE1E6F" w:rsidRDefault="00407AA8" w:rsidP="0011012D">
            <w:pPr>
              <w:pStyle w:val="SingleSpacing"/>
              <w:rPr>
                <w:rFonts w:ascii="Times New Roman" w:hAnsi="Times New Roman"/>
                <w:sz w:val="24"/>
                <w:szCs w:val="24"/>
              </w:rPr>
            </w:pPr>
          </w:p>
        </w:tc>
      </w:tr>
      <w:tr w:rsidR="00E5041A" w:rsidRPr="00DE1E6F" w14:paraId="5F952267" w14:textId="77777777" w:rsidTr="00341740">
        <w:trPr>
          <w:trHeight w:val="73"/>
        </w:trPr>
        <w:tc>
          <w:tcPr>
            <w:tcW w:w="4402" w:type="dxa"/>
            <w:tcBorders>
              <w:bottom w:val="single" w:sz="4" w:space="0" w:color="auto"/>
            </w:tcBorders>
          </w:tcPr>
          <w:p w14:paraId="559B8B5B" w14:textId="77777777" w:rsidR="00E5041A" w:rsidRPr="00DE1E6F" w:rsidRDefault="00E5041A" w:rsidP="0046623A">
            <w:pPr>
              <w:spacing w:line="240" w:lineRule="auto"/>
              <w:rPr>
                <w:rFonts w:ascii="Times New Roman" w:hAnsi="Times New Roman"/>
                <w:sz w:val="24"/>
                <w:szCs w:val="24"/>
              </w:rPr>
            </w:pPr>
          </w:p>
        </w:tc>
        <w:tc>
          <w:tcPr>
            <w:tcW w:w="188" w:type="dxa"/>
          </w:tcPr>
          <w:p w14:paraId="4B3E0C62" w14:textId="77777777" w:rsidR="00E5041A" w:rsidRPr="00DE1E6F" w:rsidRDefault="00E5041A" w:rsidP="0046623A">
            <w:pPr>
              <w:pStyle w:val="SingleSpacing"/>
              <w:spacing w:line="240" w:lineRule="auto"/>
              <w:rPr>
                <w:rFonts w:ascii="Times New Roman" w:hAnsi="Times New Roman"/>
                <w:sz w:val="24"/>
                <w:szCs w:val="24"/>
              </w:rPr>
            </w:pPr>
            <w:r w:rsidRPr="00DE1E6F">
              <w:rPr>
                <w:rFonts w:ascii="Times New Roman" w:hAnsi="Times New Roman"/>
                <w:sz w:val="24"/>
                <w:szCs w:val="24"/>
              </w:rPr>
              <w:t>)</w:t>
            </w:r>
          </w:p>
        </w:tc>
        <w:tc>
          <w:tcPr>
            <w:tcW w:w="4770" w:type="dxa"/>
          </w:tcPr>
          <w:p w14:paraId="266DDBC7" w14:textId="77777777" w:rsidR="00E5041A" w:rsidRPr="00DE1E6F" w:rsidRDefault="00E5041A" w:rsidP="0046623A">
            <w:pPr>
              <w:pStyle w:val="SingleSpacing"/>
              <w:spacing w:line="240" w:lineRule="auto"/>
              <w:rPr>
                <w:rFonts w:ascii="Times New Roman" w:hAnsi="Times New Roman"/>
                <w:sz w:val="24"/>
                <w:szCs w:val="24"/>
              </w:rPr>
            </w:pPr>
          </w:p>
        </w:tc>
      </w:tr>
    </w:tbl>
    <w:p w14:paraId="7755C3B3" w14:textId="77777777" w:rsidR="00E5041A" w:rsidRPr="000C671A" w:rsidRDefault="00E5041A" w:rsidP="00E5041A">
      <w:pPr>
        <w:spacing w:line="240" w:lineRule="auto"/>
        <w:rPr>
          <w:rFonts w:ascii="Times New Roman" w:hAnsi="Times New Roman"/>
          <w:b/>
          <w:sz w:val="24"/>
          <w:szCs w:val="24"/>
        </w:rPr>
      </w:pPr>
    </w:p>
    <w:p w14:paraId="1B75F844" w14:textId="5529399E" w:rsidR="008150A8" w:rsidRDefault="001603BB" w:rsidP="008B0929">
      <w:pPr>
        <w:spacing w:line="480" w:lineRule="auto"/>
        <w:rPr>
          <w:rFonts w:ascii="Times New Roman" w:hAnsi="Times New Roman"/>
          <w:bCs/>
          <w:noProof/>
          <w:sz w:val="24"/>
          <w:szCs w:val="24"/>
        </w:rPr>
      </w:pPr>
      <w:r w:rsidRPr="00BC2A24">
        <w:rPr>
          <w:rFonts w:ascii="Times New Roman" w:hAnsi="Times New Roman"/>
          <w:b/>
          <w:noProof/>
          <w:color w:val="000000"/>
          <w:sz w:val="24"/>
        </w:rPr>
        <w:t>TO THE COURT</w:t>
      </w:r>
      <w:r w:rsidR="0011012D" w:rsidRPr="00BC2A24">
        <w:rPr>
          <w:rFonts w:ascii="Times New Roman" w:hAnsi="Times New Roman"/>
          <w:b/>
          <w:noProof/>
          <w:color w:val="000000"/>
          <w:sz w:val="24"/>
        </w:rPr>
        <w:t xml:space="preserve"> </w:t>
      </w:r>
      <w:r w:rsidRPr="00BC2A24">
        <w:rPr>
          <w:rFonts w:ascii="Times New Roman" w:hAnsi="Times New Roman"/>
          <w:b/>
          <w:noProof/>
          <w:color w:val="000000"/>
          <w:sz w:val="24"/>
        </w:rPr>
        <w:t>AND</w:t>
      </w:r>
      <w:r w:rsidR="009651DD" w:rsidRPr="00BC2A24">
        <w:rPr>
          <w:rFonts w:ascii="Times New Roman" w:hAnsi="Times New Roman"/>
          <w:b/>
          <w:noProof/>
          <w:color w:val="000000"/>
          <w:sz w:val="24"/>
        </w:rPr>
        <w:t xml:space="preserve"> </w:t>
      </w:r>
      <w:r w:rsidR="009651DD" w:rsidRPr="00BC2A24">
        <w:rPr>
          <w:rFonts w:ascii="Times New Roman" w:hAnsi="Times New Roman"/>
          <w:b/>
          <w:noProof/>
          <w:sz w:val="24"/>
        </w:rPr>
        <w:t>THE DISTRICT ATTORNEY:</w:t>
      </w:r>
      <w:r w:rsidR="008B0929" w:rsidRPr="00BC2A24">
        <w:rPr>
          <w:rFonts w:ascii="Times New Roman" w:hAnsi="Times New Roman"/>
          <w:b/>
          <w:noProof/>
          <w:sz w:val="24"/>
        </w:rPr>
        <w:t xml:space="preserve"> </w:t>
      </w:r>
      <w:r w:rsidR="009651DD" w:rsidRPr="00BC2A24">
        <w:rPr>
          <w:rFonts w:ascii="Times New Roman" w:hAnsi="Times New Roman"/>
          <w:b/>
          <w:noProof/>
          <w:sz w:val="24"/>
          <w:szCs w:val="24"/>
        </w:rPr>
        <w:t>PLEASE TAKE NOTICE</w:t>
      </w:r>
      <w:r w:rsidR="009651DD" w:rsidRPr="00BC2A24">
        <w:rPr>
          <w:rFonts w:ascii="Times New Roman" w:hAnsi="Times New Roman"/>
          <w:bCs/>
          <w:noProof/>
          <w:sz w:val="24"/>
          <w:szCs w:val="24"/>
        </w:rPr>
        <w:t xml:space="preserve"> that </w:t>
      </w:r>
      <w:r w:rsidR="005207C4">
        <w:rPr>
          <w:rFonts w:ascii="Times New Roman" w:hAnsi="Times New Roman"/>
          <w:bCs/>
          <w:noProof/>
          <w:sz w:val="24"/>
          <w:szCs w:val="24"/>
        </w:rPr>
        <w:t xml:space="preserve">petitioner </w:t>
      </w:r>
      <w:proofErr w:type="spellStart"/>
      <w:r w:rsidR="00A43877">
        <w:rPr>
          <w:rFonts w:ascii="Times New Roman" w:hAnsi="Times New Roman"/>
          <w:bCs/>
          <w:sz w:val="24"/>
          <w:szCs w:val="24"/>
        </w:rPr>
        <w:t>Xxx</w:t>
      </w:r>
      <w:proofErr w:type="spellEnd"/>
      <w:r w:rsidR="005207C4">
        <w:rPr>
          <w:rFonts w:ascii="Times New Roman" w:hAnsi="Times New Roman"/>
          <w:bCs/>
          <w:noProof/>
          <w:sz w:val="24"/>
          <w:szCs w:val="24"/>
        </w:rPr>
        <w:t xml:space="preserve"> petitions</w:t>
      </w:r>
      <w:r w:rsidR="009651DD" w:rsidRPr="00BC2A24">
        <w:rPr>
          <w:rFonts w:ascii="Times New Roman" w:hAnsi="Times New Roman"/>
          <w:bCs/>
          <w:noProof/>
          <w:sz w:val="24"/>
          <w:szCs w:val="24"/>
        </w:rPr>
        <w:t xml:space="preserve"> the Court </w:t>
      </w:r>
      <w:r w:rsidR="005207C4">
        <w:rPr>
          <w:rFonts w:ascii="Times New Roman" w:hAnsi="Times New Roman"/>
          <w:bCs/>
          <w:noProof/>
          <w:sz w:val="24"/>
          <w:szCs w:val="24"/>
        </w:rPr>
        <w:t xml:space="preserve">for </w:t>
      </w:r>
      <w:r w:rsidR="0096085A">
        <w:rPr>
          <w:rFonts w:ascii="Times New Roman" w:hAnsi="Times New Roman"/>
          <w:bCs/>
          <w:noProof/>
          <w:sz w:val="24"/>
          <w:szCs w:val="24"/>
        </w:rPr>
        <w:t>Resentencing</w:t>
      </w:r>
      <w:r w:rsidR="005207C4">
        <w:rPr>
          <w:rFonts w:ascii="Times New Roman" w:hAnsi="Times New Roman"/>
          <w:bCs/>
          <w:noProof/>
          <w:sz w:val="24"/>
          <w:szCs w:val="24"/>
        </w:rPr>
        <w:t xml:space="preserve"> pursuant to </w:t>
      </w:r>
      <w:r w:rsidR="005207C4" w:rsidRPr="005207C4">
        <w:rPr>
          <w:rFonts w:ascii="Times New Roman" w:hAnsi="Times New Roman"/>
          <w:bCs/>
          <w:i/>
          <w:iCs/>
          <w:noProof/>
          <w:sz w:val="24"/>
          <w:szCs w:val="24"/>
        </w:rPr>
        <w:t>Penal Code §1170.95</w:t>
      </w:r>
      <w:r w:rsidR="005207C4">
        <w:rPr>
          <w:rFonts w:ascii="Times New Roman" w:hAnsi="Times New Roman"/>
          <w:bCs/>
          <w:noProof/>
          <w:sz w:val="24"/>
          <w:szCs w:val="24"/>
        </w:rPr>
        <w:t>.</w:t>
      </w:r>
      <w:r w:rsidR="00006BC1">
        <w:rPr>
          <w:rFonts w:ascii="Times New Roman" w:hAnsi="Times New Roman"/>
          <w:bCs/>
          <w:noProof/>
          <w:sz w:val="24"/>
          <w:szCs w:val="24"/>
        </w:rPr>
        <w:t xml:space="preserve">  </w:t>
      </w:r>
    </w:p>
    <w:p w14:paraId="5EF0906D" w14:textId="090B8D10" w:rsidR="006E0934" w:rsidRDefault="009651DD" w:rsidP="00212906">
      <w:pPr>
        <w:pStyle w:val="SignatureBlock"/>
        <w:widowControl w:val="0"/>
        <w:spacing w:line="480" w:lineRule="auto"/>
        <w:ind w:left="0" w:firstLine="360"/>
        <w:rPr>
          <w:rFonts w:ascii="Times New Roman" w:hAnsi="Times New Roman"/>
          <w:spacing w:val="-3"/>
          <w:sz w:val="24"/>
          <w:szCs w:val="24"/>
        </w:rPr>
      </w:pPr>
      <w:r w:rsidRPr="000C671A">
        <w:rPr>
          <w:rFonts w:ascii="Times New Roman" w:hAnsi="Times New Roman"/>
          <w:spacing w:val="-3"/>
          <w:sz w:val="24"/>
          <w:szCs w:val="24"/>
        </w:rPr>
        <w:t xml:space="preserve">The </w:t>
      </w:r>
      <w:r w:rsidR="005207C4">
        <w:rPr>
          <w:rFonts w:ascii="Times New Roman" w:hAnsi="Times New Roman"/>
          <w:spacing w:val="-3"/>
          <w:sz w:val="24"/>
          <w:szCs w:val="24"/>
        </w:rPr>
        <w:t>petition is</w:t>
      </w:r>
      <w:r w:rsidRPr="000C671A">
        <w:rPr>
          <w:rFonts w:ascii="Times New Roman" w:hAnsi="Times New Roman"/>
          <w:spacing w:val="-3"/>
          <w:sz w:val="24"/>
          <w:szCs w:val="24"/>
        </w:rPr>
        <w:t xml:space="preserve"> based on this notice, the attached declaration, the </w:t>
      </w:r>
      <w:r w:rsidR="005207C4">
        <w:rPr>
          <w:rFonts w:ascii="Times New Roman" w:hAnsi="Times New Roman"/>
          <w:spacing w:val="-3"/>
          <w:sz w:val="24"/>
          <w:szCs w:val="24"/>
        </w:rPr>
        <w:t xml:space="preserve">attached </w:t>
      </w:r>
      <w:r w:rsidRPr="000C671A">
        <w:rPr>
          <w:rFonts w:ascii="Times New Roman" w:hAnsi="Times New Roman"/>
          <w:spacing w:val="-3"/>
          <w:sz w:val="24"/>
          <w:szCs w:val="24"/>
        </w:rPr>
        <w:t>memorandum of points and authorities</w:t>
      </w:r>
      <w:r w:rsidR="005207C4">
        <w:rPr>
          <w:rFonts w:ascii="Times New Roman" w:hAnsi="Times New Roman"/>
          <w:spacing w:val="-3"/>
          <w:sz w:val="24"/>
          <w:szCs w:val="24"/>
        </w:rPr>
        <w:t>, the attached exhibits,</w:t>
      </w:r>
      <w:r w:rsidRPr="000C671A">
        <w:rPr>
          <w:rFonts w:ascii="Times New Roman" w:hAnsi="Times New Roman"/>
          <w:spacing w:val="-3"/>
          <w:sz w:val="24"/>
          <w:szCs w:val="24"/>
        </w:rPr>
        <w:t xml:space="preserve"> the records on file in this action</w:t>
      </w:r>
      <w:r w:rsidR="005207C4">
        <w:rPr>
          <w:rFonts w:ascii="Times New Roman" w:hAnsi="Times New Roman"/>
          <w:spacing w:val="-3"/>
          <w:sz w:val="24"/>
          <w:szCs w:val="24"/>
        </w:rPr>
        <w:t>,</w:t>
      </w:r>
      <w:r w:rsidRPr="000C671A">
        <w:rPr>
          <w:rFonts w:ascii="Times New Roman" w:hAnsi="Times New Roman"/>
          <w:spacing w:val="-3"/>
          <w:sz w:val="24"/>
          <w:szCs w:val="24"/>
        </w:rPr>
        <w:t xml:space="preserve"> and on such oral and documentary evidence as may be presented at hearing.</w:t>
      </w:r>
    </w:p>
    <w:p w14:paraId="4DE1838F" w14:textId="21CE26C9" w:rsidR="009244CD" w:rsidRPr="009651DD" w:rsidRDefault="009244CD" w:rsidP="009244CD">
      <w:pPr>
        <w:pStyle w:val="SignatureBlock"/>
        <w:widowControl w:val="0"/>
        <w:spacing w:line="480" w:lineRule="auto"/>
        <w:ind w:left="0"/>
        <w:rPr>
          <w:rFonts w:ascii="Times New Roman" w:hAnsi="Times New Roman"/>
          <w:spacing w:val="-3"/>
          <w:sz w:val="24"/>
          <w:szCs w:val="24"/>
        </w:rPr>
      </w:pPr>
      <w:r>
        <w:rPr>
          <w:rFonts w:ascii="Times New Roman" w:hAnsi="Times New Roman"/>
          <w:spacing w:val="-3"/>
          <w:sz w:val="24"/>
          <w:szCs w:val="24"/>
        </w:rPr>
        <w:t>Date:</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6E0934" w:rsidRPr="000C671A" w14:paraId="0241AE82" w14:textId="77777777" w:rsidTr="00371484">
        <w:trPr>
          <w:cantSplit/>
          <w:trHeight w:val="318"/>
          <w:jc w:val="right"/>
        </w:trPr>
        <w:tc>
          <w:tcPr>
            <w:tcW w:w="540" w:type="dxa"/>
          </w:tcPr>
          <w:p w14:paraId="5F80D63F" w14:textId="77777777" w:rsidR="006E0934" w:rsidRPr="000C671A" w:rsidRDefault="006E0934" w:rsidP="00173DB8">
            <w:pPr>
              <w:pStyle w:val="SingleSpacing"/>
              <w:keepNext/>
              <w:widowControl w:val="0"/>
              <w:spacing w:line="240" w:lineRule="auto"/>
              <w:rPr>
                <w:rFonts w:ascii="Times New Roman" w:hAnsi="Times New Roman"/>
                <w:sz w:val="24"/>
                <w:szCs w:val="24"/>
              </w:rPr>
            </w:pPr>
          </w:p>
          <w:p w14:paraId="6CA80BCC"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05D973F2" w14:textId="77777777" w:rsidR="006E0934" w:rsidRPr="000C671A" w:rsidRDefault="006E0934" w:rsidP="00173DB8">
            <w:pPr>
              <w:pStyle w:val="SingleSpacing"/>
              <w:keepNext/>
              <w:widowControl w:val="0"/>
              <w:spacing w:line="240" w:lineRule="auto"/>
              <w:rPr>
                <w:rFonts w:ascii="Times New Roman" w:hAnsi="Times New Roman"/>
                <w:sz w:val="24"/>
                <w:szCs w:val="24"/>
              </w:rPr>
            </w:pPr>
          </w:p>
        </w:tc>
      </w:tr>
      <w:tr w:rsidR="006E0934" w:rsidRPr="000C671A" w14:paraId="7038ED83" w14:textId="77777777" w:rsidTr="00371484">
        <w:trPr>
          <w:cantSplit/>
          <w:trHeight w:val="421"/>
          <w:jc w:val="right"/>
        </w:trPr>
        <w:tc>
          <w:tcPr>
            <w:tcW w:w="540" w:type="dxa"/>
          </w:tcPr>
          <w:p w14:paraId="2CD06F6B"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333A3BFC" w14:textId="3AFF51FB" w:rsidR="0096085A" w:rsidRDefault="00A43877" w:rsidP="005207C4">
            <w:pPr>
              <w:pStyle w:val="SingleSpacing"/>
              <w:keepNext/>
              <w:widowControl w:val="0"/>
              <w:spacing w:line="240" w:lineRule="auto"/>
              <w:ind w:left="216"/>
              <w:rPr>
                <w:rFonts w:ascii="Times New Roman" w:hAnsi="Times New Roman"/>
                <w:sz w:val="24"/>
                <w:szCs w:val="24"/>
              </w:rPr>
            </w:pPr>
            <w:proofErr w:type="spellStart"/>
            <w:r>
              <w:rPr>
                <w:rFonts w:ascii="Times New Roman" w:hAnsi="Times New Roman"/>
                <w:sz w:val="24"/>
                <w:szCs w:val="24"/>
              </w:rPr>
              <w:t>Xxx</w:t>
            </w:r>
            <w:proofErr w:type="spellEnd"/>
            <w:r w:rsidR="005207C4">
              <w:rPr>
                <w:rFonts w:ascii="Times New Roman" w:hAnsi="Times New Roman"/>
                <w:sz w:val="24"/>
                <w:szCs w:val="24"/>
              </w:rPr>
              <w:t xml:space="preserve">, </w:t>
            </w:r>
          </w:p>
          <w:p w14:paraId="1F6DBF92" w14:textId="5A5CBFE3" w:rsidR="006E0934" w:rsidRDefault="005207C4" w:rsidP="005207C4">
            <w:pPr>
              <w:pStyle w:val="SingleSpacing"/>
              <w:keepNext/>
              <w:widowControl w:val="0"/>
              <w:spacing w:line="240" w:lineRule="auto"/>
              <w:ind w:left="216"/>
              <w:rPr>
                <w:rFonts w:ascii="Times New Roman" w:hAnsi="Times New Roman"/>
                <w:sz w:val="24"/>
                <w:szCs w:val="24"/>
              </w:rPr>
            </w:pPr>
            <w:r>
              <w:rPr>
                <w:rFonts w:ascii="Times New Roman" w:hAnsi="Times New Roman"/>
                <w:sz w:val="24"/>
                <w:szCs w:val="24"/>
              </w:rPr>
              <w:t>Petitioner In Pro Per</w:t>
            </w:r>
          </w:p>
          <w:p w14:paraId="505B1868" w14:textId="77777777" w:rsidR="001B2672" w:rsidRDefault="001B2672" w:rsidP="001B2672">
            <w:pPr>
              <w:pStyle w:val="SingleSpacing"/>
              <w:keepNext/>
              <w:widowControl w:val="0"/>
              <w:spacing w:line="240" w:lineRule="auto"/>
              <w:ind w:left="216"/>
              <w:rPr>
                <w:rFonts w:ascii="Times New Roman" w:hAnsi="Times New Roman"/>
                <w:sz w:val="24"/>
                <w:szCs w:val="24"/>
              </w:rPr>
            </w:pPr>
          </w:p>
          <w:p w14:paraId="51C43BDA" w14:textId="77777777" w:rsidR="00E761E4" w:rsidRPr="000C671A" w:rsidRDefault="00E761E4" w:rsidP="00E761E4">
            <w:pPr>
              <w:pStyle w:val="SingleSpacing"/>
              <w:keepNext/>
              <w:widowControl w:val="0"/>
              <w:spacing w:line="240" w:lineRule="auto"/>
              <w:rPr>
                <w:rFonts w:ascii="Times New Roman" w:hAnsi="Times New Roman"/>
                <w:sz w:val="24"/>
                <w:szCs w:val="24"/>
              </w:rPr>
            </w:pPr>
          </w:p>
        </w:tc>
      </w:tr>
    </w:tbl>
    <w:p w14:paraId="615567C6" w14:textId="77777777" w:rsidR="006B58A3" w:rsidRDefault="006B58A3">
      <w:pPr>
        <w:spacing w:line="240" w:lineRule="auto"/>
        <w:rPr>
          <w:rFonts w:ascii="Times New Roman" w:hAnsi="Times New Roman"/>
          <w:b/>
          <w:sz w:val="24"/>
          <w:szCs w:val="24"/>
        </w:rPr>
      </w:pPr>
      <w:r>
        <w:rPr>
          <w:rFonts w:ascii="Times New Roman" w:hAnsi="Times New Roman"/>
          <w:b/>
          <w:sz w:val="24"/>
          <w:szCs w:val="24"/>
        </w:rPr>
        <w:br w:type="page"/>
      </w:r>
    </w:p>
    <w:p w14:paraId="447FD087" w14:textId="0A6B0AE1" w:rsidR="009651DD" w:rsidRDefault="00021211" w:rsidP="009651DD">
      <w:pPr>
        <w:spacing w:line="480" w:lineRule="auto"/>
        <w:jc w:val="center"/>
        <w:rPr>
          <w:rFonts w:ascii="Times New Roman" w:hAnsi="Times New Roman"/>
          <w:b/>
          <w:sz w:val="24"/>
          <w:szCs w:val="24"/>
        </w:rPr>
      </w:pPr>
      <w:r>
        <w:rPr>
          <w:rFonts w:ascii="Times New Roman" w:hAnsi="Times New Roman"/>
          <w:b/>
          <w:sz w:val="24"/>
          <w:szCs w:val="24"/>
        </w:rPr>
        <w:lastRenderedPageBreak/>
        <w:t xml:space="preserve">PETITIONER’S </w:t>
      </w:r>
      <w:r w:rsidR="009651DD" w:rsidRPr="00BA4EA7">
        <w:rPr>
          <w:rFonts w:ascii="Times New Roman" w:hAnsi="Times New Roman"/>
          <w:b/>
          <w:sz w:val="24"/>
          <w:szCs w:val="24"/>
        </w:rPr>
        <w:t>DECLARATION</w:t>
      </w:r>
    </w:p>
    <w:p w14:paraId="766FA601" w14:textId="3BB4FBD1" w:rsidR="009651DD" w:rsidRDefault="009651DD" w:rsidP="009651DD">
      <w:pPr>
        <w:spacing w:line="480" w:lineRule="auto"/>
        <w:rPr>
          <w:rFonts w:ascii="Times New Roman" w:hAnsi="Times New Roman"/>
          <w:sz w:val="24"/>
          <w:szCs w:val="24"/>
        </w:rPr>
      </w:pPr>
      <w:r>
        <w:rPr>
          <w:rFonts w:ascii="Times New Roman" w:hAnsi="Times New Roman"/>
          <w:sz w:val="24"/>
          <w:szCs w:val="24"/>
        </w:rPr>
        <w:t xml:space="preserve">I, </w:t>
      </w:r>
      <w:proofErr w:type="spellStart"/>
      <w:r w:rsidR="00A43877">
        <w:rPr>
          <w:rFonts w:ascii="Times New Roman" w:hAnsi="Times New Roman"/>
          <w:sz w:val="24"/>
          <w:szCs w:val="24"/>
        </w:rPr>
        <w:t>Xxx</w:t>
      </w:r>
      <w:proofErr w:type="spellEnd"/>
      <w:r>
        <w:rPr>
          <w:rFonts w:ascii="Times New Roman" w:hAnsi="Times New Roman"/>
          <w:sz w:val="24"/>
          <w:szCs w:val="24"/>
        </w:rPr>
        <w:t>, declare:</w:t>
      </w:r>
    </w:p>
    <w:p w14:paraId="2DC6D3F9" w14:textId="77777777" w:rsidR="00CA2617" w:rsidRDefault="005207C4"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An Information was filed against me that allowed the prosecution to proceed under a theory of felony murder or murder under the natural and probable consequences doctrine.</w:t>
      </w:r>
    </w:p>
    <w:p w14:paraId="4EBB1329" w14:textId="3F39A112" w:rsidR="00CA2617" w:rsidRDefault="0096085A"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At trial, I was convicted of </w:t>
      </w:r>
      <w:proofErr w:type="gramStart"/>
      <w:r>
        <w:rPr>
          <w:rFonts w:ascii="Times New Roman" w:hAnsi="Times New Roman"/>
          <w:sz w:val="24"/>
          <w:szCs w:val="24"/>
        </w:rPr>
        <w:t>first degree</w:t>
      </w:r>
      <w:proofErr w:type="gramEnd"/>
      <w:r>
        <w:rPr>
          <w:rFonts w:ascii="Times New Roman" w:hAnsi="Times New Roman"/>
          <w:sz w:val="24"/>
          <w:szCs w:val="24"/>
        </w:rPr>
        <w:t xml:space="preserve"> murder pursuant to the felony murder rule or the natural and probable consequences doctrine.</w:t>
      </w:r>
    </w:p>
    <w:p w14:paraId="51491E95" w14:textId="15BDCBD3" w:rsidR="00CA2617" w:rsidRDefault="00CA2617"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I request that this Court appoint counsel for me </w:t>
      </w:r>
      <w:r w:rsidR="00006BC1">
        <w:rPr>
          <w:rFonts w:ascii="Times New Roman" w:hAnsi="Times New Roman"/>
          <w:sz w:val="24"/>
          <w:szCs w:val="24"/>
        </w:rPr>
        <w:t>for these proceedings</w:t>
      </w:r>
      <w:r>
        <w:rPr>
          <w:rFonts w:ascii="Times New Roman" w:hAnsi="Times New Roman"/>
          <w:sz w:val="24"/>
          <w:szCs w:val="24"/>
        </w:rPr>
        <w:t>.</w:t>
      </w:r>
    </w:p>
    <w:p w14:paraId="2D4108F6" w14:textId="3404184F" w:rsidR="00923AD7" w:rsidRDefault="00923AD7" w:rsidP="005207C4">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I was convicted of </w:t>
      </w:r>
      <w:proofErr w:type="gramStart"/>
      <w:r>
        <w:rPr>
          <w:rFonts w:ascii="Times New Roman" w:hAnsi="Times New Roman"/>
          <w:sz w:val="24"/>
          <w:szCs w:val="24"/>
        </w:rPr>
        <w:t>first degree</w:t>
      </w:r>
      <w:proofErr w:type="gramEnd"/>
      <w:r>
        <w:rPr>
          <w:rFonts w:ascii="Times New Roman" w:hAnsi="Times New Roman"/>
          <w:sz w:val="24"/>
          <w:szCs w:val="24"/>
        </w:rPr>
        <w:t xml:space="preserve"> murder and I could not now be convicted because of changes to Penal Code §189, effective January 1, 2019, for the following reasons:</w:t>
      </w:r>
    </w:p>
    <w:p w14:paraId="1C255609" w14:textId="205C9211" w:rsidR="00923AD7" w:rsidRDefault="00923AD7" w:rsidP="00923AD7">
      <w:pPr>
        <w:pStyle w:val="ListParagraph"/>
        <w:numPr>
          <w:ilvl w:val="1"/>
          <w:numId w:val="9"/>
        </w:numPr>
        <w:spacing w:line="480" w:lineRule="auto"/>
        <w:rPr>
          <w:rFonts w:ascii="Times New Roman" w:hAnsi="Times New Roman"/>
          <w:sz w:val="24"/>
          <w:szCs w:val="24"/>
        </w:rPr>
      </w:pPr>
      <w:r>
        <w:rPr>
          <w:rFonts w:ascii="Times New Roman" w:hAnsi="Times New Roman"/>
          <w:sz w:val="24"/>
          <w:szCs w:val="24"/>
        </w:rPr>
        <w:t>I was not the actual killer.</w:t>
      </w:r>
    </w:p>
    <w:p w14:paraId="1A5C4B3A" w14:textId="531954C3" w:rsidR="00923AD7" w:rsidRDefault="00923AD7" w:rsidP="00923AD7">
      <w:pPr>
        <w:pStyle w:val="ListParagraph"/>
        <w:numPr>
          <w:ilvl w:val="1"/>
          <w:numId w:val="9"/>
        </w:numPr>
        <w:spacing w:line="480" w:lineRule="auto"/>
        <w:rPr>
          <w:rFonts w:ascii="Times New Roman" w:hAnsi="Times New Roman"/>
          <w:sz w:val="24"/>
          <w:szCs w:val="24"/>
        </w:rPr>
      </w:pPr>
      <w:r>
        <w:rPr>
          <w:rFonts w:ascii="Times New Roman" w:hAnsi="Times New Roman"/>
          <w:sz w:val="24"/>
          <w:szCs w:val="24"/>
        </w:rPr>
        <w:t>I did not, with the intent to kill, aid, abet, counsel, command, induce, solicit, request, or assist the actual killer in the commission of murder in the first degree.</w:t>
      </w:r>
    </w:p>
    <w:p w14:paraId="0DD5A272" w14:textId="328CE023" w:rsidR="00923AD7" w:rsidRDefault="00923AD7" w:rsidP="00923AD7">
      <w:pPr>
        <w:pStyle w:val="ListParagraph"/>
        <w:numPr>
          <w:ilvl w:val="1"/>
          <w:numId w:val="9"/>
        </w:numPr>
        <w:spacing w:line="480" w:lineRule="auto"/>
        <w:rPr>
          <w:rFonts w:ascii="Times New Roman" w:hAnsi="Times New Roman"/>
          <w:sz w:val="24"/>
          <w:szCs w:val="24"/>
        </w:rPr>
      </w:pPr>
      <w:r>
        <w:rPr>
          <w:rFonts w:ascii="Times New Roman" w:hAnsi="Times New Roman"/>
          <w:sz w:val="24"/>
          <w:szCs w:val="24"/>
        </w:rPr>
        <w:t xml:space="preserve">I was not a major participant in the </w:t>
      </w:r>
      <w:proofErr w:type="gramStart"/>
      <w:r>
        <w:rPr>
          <w:rFonts w:ascii="Times New Roman" w:hAnsi="Times New Roman"/>
          <w:sz w:val="24"/>
          <w:szCs w:val="24"/>
        </w:rPr>
        <w:t>felony</w:t>
      </w:r>
      <w:proofErr w:type="gramEnd"/>
      <w:r>
        <w:rPr>
          <w:rFonts w:ascii="Times New Roman" w:hAnsi="Times New Roman"/>
          <w:sz w:val="24"/>
          <w:szCs w:val="24"/>
        </w:rPr>
        <w:t xml:space="preserve"> or I did not act with reckless indifference to human life during the course of the crime or felony.</w:t>
      </w:r>
    </w:p>
    <w:p w14:paraId="617F5B1B" w14:textId="55117EF1" w:rsidR="00923AD7" w:rsidRDefault="00923AD7" w:rsidP="00923AD7">
      <w:pPr>
        <w:pStyle w:val="ListParagraph"/>
        <w:numPr>
          <w:ilvl w:val="1"/>
          <w:numId w:val="9"/>
        </w:numPr>
        <w:spacing w:line="480" w:lineRule="auto"/>
        <w:rPr>
          <w:rFonts w:ascii="Times New Roman" w:hAnsi="Times New Roman"/>
          <w:sz w:val="24"/>
          <w:szCs w:val="24"/>
        </w:rPr>
      </w:pPr>
      <w:r>
        <w:rPr>
          <w:rFonts w:ascii="Times New Roman" w:hAnsi="Times New Roman"/>
          <w:sz w:val="24"/>
          <w:szCs w:val="24"/>
        </w:rPr>
        <w:t>The victim of the murder was not a peace officer in the performance of his or her duties.</w:t>
      </w:r>
    </w:p>
    <w:p w14:paraId="316FEBAF" w14:textId="2DB16215" w:rsidR="00CA2617" w:rsidRDefault="00CA2617" w:rsidP="009651DD">
      <w:pPr>
        <w:pStyle w:val="SignatureBlock"/>
        <w:widowControl w:val="0"/>
        <w:spacing w:line="480" w:lineRule="auto"/>
        <w:ind w:left="0"/>
        <w:rPr>
          <w:rFonts w:ascii="Times New Roman" w:hAnsi="Times New Roman"/>
          <w:sz w:val="24"/>
          <w:szCs w:val="24"/>
        </w:rPr>
      </w:pPr>
      <w:r>
        <w:rPr>
          <w:rFonts w:ascii="Times New Roman" w:hAnsi="Times New Roman"/>
          <w:sz w:val="24"/>
          <w:szCs w:val="24"/>
        </w:rPr>
        <w:t>I declare under penalty of perjury that the foregoing is true except as to that stated on information or believe or that which is a legal conclusion and as to those, I believe them to be true.</w:t>
      </w:r>
    </w:p>
    <w:p w14:paraId="24F610C2" w14:textId="090C7A60" w:rsidR="009651DD" w:rsidRPr="000C671A" w:rsidRDefault="009651DD" w:rsidP="009651DD">
      <w:pPr>
        <w:pStyle w:val="SignatureBlock"/>
        <w:widowControl w:val="0"/>
        <w:spacing w:line="480" w:lineRule="auto"/>
        <w:ind w:left="0"/>
        <w:rPr>
          <w:rFonts w:ascii="Times New Roman" w:hAnsi="Times New Roman"/>
          <w:sz w:val="24"/>
          <w:szCs w:val="24"/>
        </w:rPr>
      </w:pPr>
      <w:r w:rsidRPr="000C671A">
        <w:rPr>
          <w:rFonts w:ascii="Times New Roman" w:hAnsi="Times New Roman"/>
          <w:sz w:val="24"/>
          <w:szCs w:val="24"/>
        </w:rPr>
        <w:t xml:space="preserve">Dated: </w:t>
      </w:r>
      <w:r w:rsidR="009244CD">
        <w:rPr>
          <w:rFonts w:ascii="Times New Roman" w:hAnsi="Times New Roman"/>
          <w:sz w:val="24"/>
          <w:szCs w:val="24"/>
        </w:rPr>
        <w:t xml:space="preserve"> </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9651DD" w:rsidRPr="000C671A" w14:paraId="70F3DC00" w14:textId="77777777" w:rsidTr="00856F4A">
        <w:trPr>
          <w:cantSplit/>
          <w:jc w:val="right"/>
        </w:trPr>
        <w:tc>
          <w:tcPr>
            <w:tcW w:w="540" w:type="dxa"/>
          </w:tcPr>
          <w:p w14:paraId="0EED96EE" w14:textId="77777777" w:rsidR="009651DD" w:rsidRPr="000C671A" w:rsidRDefault="009651DD" w:rsidP="00856F4A">
            <w:pPr>
              <w:pStyle w:val="SingleSpacing"/>
              <w:widowControl w:val="0"/>
              <w:spacing w:line="240" w:lineRule="auto"/>
              <w:rPr>
                <w:rFonts w:ascii="Times New Roman" w:hAnsi="Times New Roman"/>
                <w:sz w:val="24"/>
                <w:szCs w:val="24"/>
              </w:rPr>
            </w:pPr>
          </w:p>
          <w:p w14:paraId="4BC3E1A1" w14:textId="77777777" w:rsidR="009651DD" w:rsidRPr="000C671A" w:rsidRDefault="009651DD" w:rsidP="00856F4A">
            <w:pPr>
              <w:pStyle w:val="SingleSpacing"/>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34B3CE08" w14:textId="77777777" w:rsidR="009651DD" w:rsidRPr="000C671A" w:rsidRDefault="009651DD" w:rsidP="00856F4A">
            <w:pPr>
              <w:pStyle w:val="SingleSpacing"/>
              <w:widowControl w:val="0"/>
              <w:spacing w:line="240" w:lineRule="auto"/>
              <w:rPr>
                <w:rFonts w:ascii="Times New Roman" w:hAnsi="Times New Roman"/>
                <w:sz w:val="24"/>
                <w:szCs w:val="24"/>
              </w:rPr>
            </w:pPr>
          </w:p>
        </w:tc>
      </w:tr>
      <w:tr w:rsidR="009651DD" w:rsidRPr="000C671A" w14:paraId="17CECF00" w14:textId="77777777" w:rsidTr="00856F4A">
        <w:trPr>
          <w:cantSplit/>
          <w:trHeight w:val="728"/>
          <w:jc w:val="right"/>
        </w:trPr>
        <w:tc>
          <w:tcPr>
            <w:tcW w:w="540" w:type="dxa"/>
          </w:tcPr>
          <w:p w14:paraId="564BD6B2" w14:textId="77777777" w:rsidR="009651DD" w:rsidRPr="000C671A" w:rsidRDefault="009651DD" w:rsidP="00856F4A">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42AEAF15" w14:textId="4A1CF89A" w:rsidR="009651DD" w:rsidRDefault="00A43877" w:rsidP="00856F4A">
            <w:pPr>
              <w:pStyle w:val="SingleSpacing"/>
              <w:keepNext/>
              <w:spacing w:line="240" w:lineRule="auto"/>
              <w:ind w:left="216"/>
              <w:rPr>
                <w:rFonts w:ascii="Times New Roman" w:hAnsi="Times New Roman"/>
                <w:sz w:val="24"/>
                <w:szCs w:val="24"/>
              </w:rPr>
            </w:pPr>
            <w:proofErr w:type="spellStart"/>
            <w:r>
              <w:rPr>
                <w:rFonts w:ascii="Times New Roman" w:hAnsi="Times New Roman"/>
                <w:sz w:val="24"/>
                <w:szCs w:val="24"/>
              </w:rPr>
              <w:t>Xxx</w:t>
            </w:r>
            <w:proofErr w:type="spellEnd"/>
            <w:r w:rsidR="009651DD" w:rsidRPr="000C671A">
              <w:rPr>
                <w:rFonts w:ascii="Times New Roman" w:hAnsi="Times New Roman"/>
                <w:sz w:val="24"/>
                <w:szCs w:val="24"/>
              </w:rPr>
              <w:t xml:space="preserve"> </w:t>
            </w:r>
          </w:p>
          <w:p w14:paraId="427F8E6C" w14:textId="77777777" w:rsidR="000B426B" w:rsidRPr="000C671A" w:rsidRDefault="000B426B" w:rsidP="00856F4A">
            <w:pPr>
              <w:pStyle w:val="SingleSpacing"/>
              <w:keepNext/>
              <w:spacing w:line="240" w:lineRule="auto"/>
              <w:ind w:left="216"/>
              <w:rPr>
                <w:rFonts w:ascii="Times New Roman" w:hAnsi="Times New Roman"/>
                <w:sz w:val="24"/>
                <w:szCs w:val="24"/>
              </w:rPr>
            </w:pPr>
          </w:p>
          <w:p w14:paraId="32879E40" w14:textId="77777777" w:rsidR="000B426B" w:rsidRPr="000C671A" w:rsidRDefault="000B426B" w:rsidP="000B426B">
            <w:pPr>
              <w:pStyle w:val="SingleSpacing"/>
              <w:keepNext/>
              <w:spacing w:line="240" w:lineRule="auto"/>
              <w:rPr>
                <w:rFonts w:ascii="Times New Roman" w:hAnsi="Times New Roman"/>
                <w:sz w:val="24"/>
                <w:szCs w:val="24"/>
              </w:rPr>
            </w:pPr>
          </w:p>
        </w:tc>
      </w:tr>
    </w:tbl>
    <w:p w14:paraId="73E7ECFE" w14:textId="77777777" w:rsidR="009651DD" w:rsidRDefault="009651DD" w:rsidP="009651DD">
      <w:pPr>
        <w:pStyle w:val="SignatureBlock"/>
        <w:spacing w:line="480" w:lineRule="auto"/>
        <w:ind w:left="0"/>
        <w:jc w:val="center"/>
        <w:rPr>
          <w:rFonts w:ascii="Times New Roman" w:hAnsi="Times New Roman"/>
          <w:b/>
          <w:sz w:val="24"/>
          <w:szCs w:val="24"/>
        </w:rPr>
      </w:pPr>
    </w:p>
    <w:p w14:paraId="1A2CC12B" w14:textId="77777777" w:rsidR="00021211" w:rsidRDefault="00021211" w:rsidP="00021211">
      <w:pPr>
        <w:spacing w:line="480" w:lineRule="auto"/>
        <w:jc w:val="center"/>
        <w:rPr>
          <w:rFonts w:ascii="Times New Roman" w:hAnsi="Times New Roman"/>
          <w:b/>
          <w:sz w:val="24"/>
          <w:szCs w:val="24"/>
        </w:rPr>
      </w:pPr>
      <w:r>
        <w:rPr>
          <w:rFonts w:ascii="Times New Roman" w:hAnsi="Times New Roman"/>
          <w:b/>
          <w:sz w:val="24"/>
          <w:szCs w:val="24"/>
        </w:rPr>
        <w:lastRenderedPageBreak/>
        <w:t xml:space="preserve">PETITIONER’S </w:t>
      </w:r>
      <w:r w:rsidRPr="00BA4EA7">
        <w:rPr>
          <w:rFonts w:ascii="Times New Roman" w:hAnsi="Times New Roman"/>
          <w:b/>
          <w:sz w:val="24"/>
          <w:szCs w:val="24"/>
        </w:rPr>
        <w:t>DECLARATION</w:t>
      </w:r>
    </w:p>
    <w:p w14:paraId="41FB5D39" w14:textId="68707F5D" w:rsidR="00021211" w:rsidRDefault="00021211" w:rsidP="00021211">
      <w:pPr>
        <w:spacing w:line="480" w:lineRule="auto"/>
        <w:rPr>
          <w:rFonts w:ascii="Times New Roman" w:hAnsi="Times New Roman"/>
          <w:sz w:val="24"/>
          <w:szCs w:val="24"/>
        </w:rPr>
      </w:pPr>
      <w:r>
        <w:rPr>
          <w:rFonts w:ascii="Times New Roman" w:hAnsi="Times New Roman"/>
          <w:sz w:val="24"/>
          <w:szCs w:val="24"/>
        </w:rPr>
        <w:t xml:space="preserve">I, </w:t>
      </w:r>
      <w:proofErr w:type="spellStart"/>
      <w:r w:rsidR="00A43877">
        <w:rPr>
          <w:rFonts w:ascii="Times New Roman" w:hAnsi="Times New Roman"/>
          <w:sz w:val="24"/>
          <w:szCs w:val="24"/>
        </w:rPr>
        <w:t>Xxx</w:t>
      </w:r>
      <w:proofErr w:type="spellEnd"/>
      <w:r>
        <w:rPr>
          <w:rFonts w:ascii="Times New Roman" w:hAnsi="Times New Roman"/>
          <w:sz w:val="24"/>
          <w:szCs w:val="24"/>
        </w:rPr>
        <w:t>, declare:</w:t>
      </w:r>
    </w:p>
    <w:p w14:paraId="4E0EFB26" w14:textId="77777777" w:rsidR="00021211" w:rsidRDefault="00021211" w:rsidP="00021211">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I am a licensed Private Investigator who was assigned to Petitioner’s case during trial.</w:t>
      </w:r>
    </w:p>
    <w:p w14:paraId="3B25D6C0" w14:textId="77777777" w:rsidR="00021211" w:rsidRDefault="00021211" w:rsidP="00021211">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 xml:space="preserve">I was present at counsel table during all or virtually </w:t>
      </w:r>
      <w:proofErr w:type="gramStart"/>
      <w:r>
        <w:rPr>
          <w:rFonts w:ascii="Times New Roman" w:hAnsi="Times New Roman"/>
          <w:sz w:val="24"/>
          <w:szCs w:val="24"/>
        </w:rPr>
        <w:t>all of</w:t>
      </w:r>
      <w:proofErr w:type="gramEnd"/>
      <w:r>
        <w:rPr>
          <w:rFonts w:ascii="Times New Roman" w:hAnsi="Times New Roman"/>
          <w:sz w:val="24"/>
          <w:szCs w:val="24"/>
        </w:rPr>
        <w:t xml:space="preserve"> the trial.</w:t>
      </w:r>
    </w:p>
    <w:p w14:paraId="63341BF0" w14:textId="63571395" w:rsidR="00021211" w:rsidRDefault="00021211" w:rsidP="00021211">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A</w:t>
      </w:r>
      <w:r w:rsidR="006A70B1">
        <w:rPr>
          <w:rFonts w:ascii="Times New Roman" w:hAnsi="Times New Roman"/>
          <w:sz w:val="24"/>
          <w:szCs w:val="24"/>
        </w:rPr>
        <w:t>n</w:t>
      </w:r>
      <w:r>
        <w:rPr>
          <w:rFonts w:ascii="Times New Roman" w:hAnsi="Times New Roman"/>
          <w:sz w:val="24"/>
          <w:szCs w:val="24"/>
        </w:rPr>
        <w:t xml:space="preserve"> issue at trial was whether</w:t>
      </w:r>
      <w:r w:rsidR="006A70B1">
        <w:rPr>
          <w:rFonts w:ascii="Times New Roman" w:hAnsi="Times New Roman"/>
          <w:sz w:val="24"/>
          <w:szCs w:val="24"/>
        </w:rPr>
        <w:t xml:space="preserve"> the victim died </w:t>
      </w:r>
      <w:proofErr w:type="gramStart"/>
      <w:r w:rsidR="006A70B1">
        <w:rPr>
          <w:rFonts w:ascii="Times New Roman" w:hAnsi="Times New Roman"/>
          <w:sz w:val="24"/>
          <w:szCs w:val="24"/>
        </w:rPr>
        <w:t>as a result of</w:t>
      </w:r>
      <w:proofErr w:type="gramEnd"/>
      <w:r w:rsidR="006A70B1">
        <w:rPr>
          <w:rFonts w:ascii="Times New Roman" w:hAnsi="Times New Roman"/>
          <w:sz w:val="24"/>
          <w:szCs w:val="24"/>
        </w:rPr>
        <w:t xml:space="preserve"> being stomped and kicked or whether the victim dies as a result of later gunshot wounds.</w:t>
      </w:r>
    </w:p>
    <w:p w14:paraId="1E97368A" w14:textId="6175E03F" w:rsidR="006A70B1" w:rsidRDefault="006A70B1" w:rsidP="00021211">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To prove the stomping and kicking, law enforcement seized the shoes Petitioner was wearing and additional pairs of shoes found at his home.</w:t>
      </w:r>
    </w:p>
    <w:p w14:paraId="0228C3C2" w14:textId="79CEB37D" w:rsidR="006A70B1" w:rsidRDefault="006A70B1" w:rsidP="00021211">
      <w:pPr>
        <w:pStyle w:val="ListParagraph"/>
        <w:numPr>
          <w:ilvl w:val="0"/>
          <w:numId w:val="10"/>
        </w:numPr>
        <w:spacing w:line="480" w:lineRule="auto"/>
        <w:rPr>
          <w:rFonts w:ascii="Times New Roman" w:hAnsi="Times New Roman"/>
          <w:sz w:val="24"/>
          <w:szCs w:val="24"/>
        </w:rPr>
      </w:pPr>
      <w:proofErr w:type="gramStart"/>
      <w:r>
        <w:rPr>
          <w:rFonts w:ascii="Times New Roman" w:hAnsi="Times New Roman"/>
          <w:sz w:val="24"/>
          <w:szCs w:val="24"/>
        </w:rPr>
        <w:t>During the course of</w:t>
      </w:r>
      <w:proofErr w:type="gramEnd"/>
      <w:r>
        <w:rPr>
          <w:rFonts w:ascii="Times New Roman" w:hAnsi="Times New Roman"/>
          <w:sz w:val="24"/>
          <w:szCs w:val="24"/>
        </w:rPr>
        <w:t xml:space="preserve"> my investigation, I lea</w:t>
      </w:r>
      <w:r w:rsidR="00447C30">
        <w:rPr>
          <w:rFonts w:ascii="Times New Roman" w:hAnsi="Times New Roman"/>
          <w:sz w:val="24"/>
          <w:szCs w:val="24"/>
        </w:rPr>
        <w:t>r</w:t>
      </w:r>
      <w:r>
        <w:rPr>
          <w:rFonts w:ascii="Times New Roman" w:hAnsi="Times New Roman"/>
          <w:sz w:val="24"/>
          <w:szCs w:val="24"/>
        </w:rPr>
        <w:t>ned that Petitioner’s shoes did not have on them blood or DNA from the murder victim.  This lack of biological</w:t>
      </w:r>
      <w:r w:rsidR="00836CC2">
        <w:rPr>
          <w:rFonts w:ascii="Times New Roman" w:hAnsi="Times New Roman"/>
          <w:sz w:val="24"/>
          <w:szCs w:val="24"/>
        </w:rPr>
        <w:t xml:space="preserve"> samples on the shoes appears to refute allegations that Petitioner participated in the kicking and stomping.</w:t>
      </w:r>
    </w:p>
    <w:p w14:paraId="5094D33F" w14:textId="61C4A561" w:rsidR="006A70B1" w:rsidRDefault="006A70B1" w:rsidP="00021211">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 xml:space="preserve">However, </w:t>
      </w:r>
      <w:r w:rsidR="00836CC2">
        <w:rPr>
          <w:rFonts w:ascii="Times New Roman" w:hAnsi="Times New Roman"/>
          <w:sz w:val="24"/>
          <w:szCs w:val="24"/>
        </w:rPr>
        <w:t xml:space="preserve">this </w:t>
      </w:r>
      <w:r>
        <w:rPr>
          <w:rFonts w:ascii="Times New Roman" w:hAnsi="Times New Roman"/>
          <w:sz w:val="24"/>
          <w:szCs w:val="24"/>
        </w:rPr>
        <w:t>evidence</w:t>
      </w:r>
      <w:r w:rsidR="00836CC2">
        <w:rPr>
          <w:rFonts w:ascii="Times New Roman" w:hAnsi="Times New Roman"/>
          <w:sz w:val="24"/>
          <w:szCs w:val="24"/>
        </w:rPr>
        <w:t xml:space="preserve"> was not developed at trial.  It was my understanding that counsel chose not to present the evidence because the stomping was in connection with a robbery in which the victim died, so Petitioner could be found guilty under the felony murder rule whether or not he personally participated in the stomping.</w:t>
      </w:r>
    </w:p>
    <w:p w14:paraId="44AE970E" w14:textId="77777777" w:rsidR="00021211" w:rsidRDefault="00021211" w:rsidP="00836CC2">
      <w:pPr>
        <w:pStyle w:val="SignatureBlock"/>
        <w:widowControl w:val="0"/>
        <w:spacing w:line="480" w:lineRule="auto"/>
        <w:ind w:left="0" w:firstLine="360"/>
        <w:rPr>
          <w:rFonts w:ascii="Times New Roman" w:hAnsi="Times New Roman"/>
          <w:sz w:val="24"/>
          <w:szCs w:val="24"/>
        </w:rPr>
      </w:pPr>
      <w:r>
        <w:rPr>
          <w:rFonts w:ascii="Times New Roman" w:hAnsi="Times New Roman"/>
          <w:sz w:val="24"/>
          <w:szCs w:val="24"/>
        </w:rPr>
        <w:t>I declare under penalty of perjury that the foregoing is true except as to that stated on information or believe or that which is a legal conclusion and as to those, I believe them to be true.</w:t>
      </w:r>
    </w:p>
    <w:p w14:paraId="78E5DE2E" w14:textId="77777777" w:rsidR="00021211" w:rsidRPr="000C671A" w:rsidRDefault="00021211" w:rsidP="00021211">
      <w:pPr>
        <w:pStyle w:val="SignatureBlock"/>
        <w:widowControl w:val="0"/>
        <w:spacing w:line="480" w:lineRule="auto"/>
        <w:ind w:left="0"/>
        <w:rPr>
          <w:rFonts w:ascii="Times New Roman" w:hAnsi="Times New Roman"/>
          <w:sz w:val="24"/>
          <w:szCs w:val="24"/>
        </w:rPr>
      </w:pPr>
      <w:r w:rsidRPr="000C671A">
        <w:rPr>
          <w:rFonts w:ascii="Times New Roman" w:hAnsi="Times New Roman"/>
          <w:sz w:val="24"/>
          <w:szCs w:val="24"/>
        </w:rPr>
        <w:t xml:space="preserve">Dated: </w:t>
      </w:r>
      <w:r>
        <w:rPr>
          <w:rFonts w:ascii="Times New Roman" w:hAnsi="Times New Roman"/>
          <w:sz w:val="24"/>
          <w:szCs w:val="24"/>
        </w:rPr>
        <w:t xml:space="preserve"> </w:t>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021211" w:rsidRPr="000C671A" w14:paraId="4288C126" w14:textId="77777777" w:rsidTr="00AE5863">
        <w:trPr>
          <w:cantSplit/>
          <w:jc w:val="right"/>
        </w:trPr>
        <w:tc>
          <w:tcPr>
            <w:tcW w:w="540" w:type="dxa"/>
          </w:tcPr>
          <w:p w14:paraId="258992B5" w14:textId="77777777" w:rsidR="00021211" w:rsidRPr="000C671A" w:rsidRDefault="00021211" w:rsidP="00AE5863">
            <w:pPr>
              <w:pStyle w:val="SingleSpacing"/>
              <w:widowControl w:val="0"/>
              <w:spacing w:line="240" w:lineRule="auto"/>
              <w:rPr>
                <w:rFonts w:ascii="Times New Roman" w:hAnsi="Times New Roman"/>
                <w:sz w:val="24"/>
                <w:szCs w:val="24"/>
              </w:rPr>
            </w:pPr>
          </w:p>
          <w:p w14:paraId="29CDF74E" w14:textId="77777777" w:rsidR="00021211" w:rsidRPr="000C671A" w:rsidRDefault="00021211" w:rsidP="00AE5863">
            <w:pPr>
              <w:pStyle w:val="SingleSpacing"/>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5D954519" w14:textId="77777777" w:rsidR="00021211" w:rsidRPr="000C671A" w:rsidRDefault="00021211" w:rsidP="00AE5863">
            <w:pPr>
              <w:pStyle w:val="SingleSpacing"/>
              <w:widowControl w:val="0"/>
              <w:spacing w:line="240" w:lineRule="auto"/>
              <w:rPr>
                <w:rFonts w:ascii="Times New Roman" w:hAnsi="Times New Roman"/>
                <w:sz w:val="24"/>
                <w:szCs w:val="24"/>
              </w:rPr>
            </w:pPr>
          </w:p>
        </w:tc>
      </w:tr>
      <w:tr w:rsidR="00021211" w:rsidRPr="000C671A" w14:paraId="68E7997C" w14:textId="77777777" w:rsidTr="00AE5863">
        <w:trPr>
          <w:cantSplit/>
          <w:trHeight w:val="728"/>
          <w:jc w:val="right"/>
        </w:trPr>
        <w:tc>
          <w:tcPr>
            <w:tcW w:w="540" w:type="dxa"/>
          </w:tcPr>
          <w:p w14:paraId="1366AC51" w14:textId="77777777" w:rsidR="00021211" w:rsidRPr="000C671A" w:rsidRDefault="00021211" w:rsidP="00AE5863">
            <w:pPr>
              <w:pStyle w:val="SingleSpacing"/>
              <w:keepNext/>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64ED6D46" w14:textId="3D1D042D" w:rsidR="00021211" w:rsidRDefault="00A43877" w:rsidP="00AE5863">
            <w:pPr>
              <w:pStyle w:val="SingleSpacing"/>
              <w:keepNext/>
              <w:spacing w:line="240" w:lineRule="auto"/>
              <w:ind w:left="216"/>
              <w:rPr>
                <w:rFonts w:ascii="Times New Roman" w:hAnsi="Times New Roman"/>
                <w:sz w:val="24"/>
                <w:szCs w:val="24"/>
              </w:rPr>
            </w:pPr>
            <w:proofErr w:type="spellStart"/>
            <w:r>
              <w:rPr>
                <w:rFonts w:ascii="Times New Roman" w:hAnsi="Times New Roman"/>
                <w:sz w:val="24"/>
                <w:szCs w:val="24"/>
              </w:rPr>
              <w:t>Xxx</w:t>
            </w:r>
            <w:proofErr w:type="spellEnd"/>
            <w:r w:rsidR="00021211" w:rsidRPr="000C671A">
              <w:rPr>
                <w:rFonts w:ascii="Times New Roman" w:hAnsi="Times New Roman"/>
                <w:sz w:val="24"/>
                <w:szCs w:val="24"/>
              </w:rPr>
              <w:t xml:space="preserve"> </w:t>
            </w:r>
          </w:p>
          <w:p w14:paraId="03860C12" w14:textId="77777777" w:rsidR="00021211" w:rsidRPr="000C671A" w:rsidRDefault="00021211" w:rsidP="00AE5863">
            <w:pPr>
              <w:pStyle w:val="SingleSpacing"/>
              <w:keepNext/>
              <w:spacing w:line="240" w:lineRule="auto"/>
              <w:ind w:left="216"/>
              <w:rPr>
                <w:rFonts w:ascii="Times New Roman" w:hAnsi="Times New Roman"/>
                <w:sz w:val="24"/>
                <w:szCs w:val="24"/>
              </w:rPr>
            </w:pPr>
          </w:p>
          <w:p w14:paraId="4889C8C2" w14:textId="77777777" w:rsidR="00021211" w:rsidRPr="000C671A" w:rsidRDefault="00021211" w:rsidP="00AE5863">
            <w:pPr>
              <w:pStyle w:val="SingleSpacing"/>
              <w:keepNext/>
              <w:spacing w:line="240" w:lineRule="auto"/>
              <w:rPr>
                <w:rFonts w:ascii="Times New Roman" w:hAnsi="Times New Roman"/>
                <w:sz w:val="24"/>
                <w:szCs w:val="24"/>
              </w:rPr>
            </w:pPr>
          </w:p>
        </w:tc>
      </w:tr>
    </w:tbl>
    <w:p w14:paraId="7C2E602E" w14:textId="77777777" w:rsidR="00021211" w:rsidRDefault="00021211" w:rsidP="009651DD">
      <w:pPr>
        <w:pStyle w:val="SignatureBlock"/>
        <w:spacing w:line="480" w:lineRule="auto"/>
        <w:ind w:left="0"/>
        <w:jc w:val="center"/>
        <w:rPr>
          <w:rFonts w:ascii="Times New Roman" w:hAnsi="Times New Roman"/>
          <w:b/>
          <w:sz w:val="24"/>
          <w:szCs w:val="24"/>
          <w:u w:val="single"/>
        </w:rPr>
      </w:pPr>
    </w:p>
    <w:p w14:paraId="5D049139" w14:textId="78E8205C" w:rsidR="009651DD" w:rsidRPr="005A6599" w:rsidRDefault="009651DD" w:rsidP="009651DD">
      <w:pPr>
        <w:pStyle w:val="SignatureBlock"/>
        <w:spacing w:line="480" w:lineRule="auto"/>
        <w:ind w:left="0"/>
        <w:jc w:val="center"/>
        <w:rPr>
          <w:rFonts w:ascii="Times New Roman" w:hAnsi="Times New Roman"/>
          <w:b/>
          <w:sz w:val="24"/>
          <w:szCs w:val="24"/>
          <w:u w:val="single"/>
        </w:rPr>
      </w:pPr>
      <w:r w:rsidRPr="005A6599">
        <w:rPr>
          <w:rFonts w:ascii="Times New Roman" w:hAnsi="Times New Roman"/>
          <w:b/>
          <w:sz w:val="24"/>
          <w:szCs w:val="24"/>
          <w:u w:val="single"/>
        </w:rPr>
        <w:lastRenderedPageBreak/>
        <w:t>POINTS, AUTHORITIES AND ARGUMENT</w:t>
      </w:r>
    </w:p>
    <w:p w14:paraId="15624899" w14:textId="6562C65F" w:rsidR="009651DD" w:rsidRPr="005A6599" w:rsidRDefault="00651BD9" w:rsidP="009651DD">
      <w:pPr>
        <w:spacing w:line="480" w:lineRule="auto"/>
        <w:rPr>
          <w:rFonts w:ascii="Times New Roman" w:hAnsi="Times New Roman"/>
          <w:b/>
          <w:bCs/>
          <w:sz w:val="24"/>
          <w:szCs w:val="24"/>
        </w:rPr>
      </w:pPr>
      <w:r w:rsidRPr="005A6599">
        <w:rPr>
          <w:rFonts w:ascii="Times New Roman" w:hAnsi="Times New Roman"/>
          <w:b/>
          <w:bCs/>
          <w:sz w:val="24"/>
          <w:szCs w:val="24"/>
        </w:rPr>
        <w:t xml:space="preserve">SUMMARY </w:t>
      </w:r>
      <w:r w:rsidR="00C35BFD" w:rsidRPr="005A6599">
        <w:rPr>
          <w:rFonts w:ascii="Times New Roman" w:hAnsi="Times New Roman"/>
          <w:b/>
          <w:bCs/>
          <w:sz w:val="24"/>
          <w:szCs w:val="24"/>
        </w:rPr>
        <w:t>FROM APPELLATE OPINION</w:t>
      </w:r>
    </w:p>
    <w:p w14:paraId="011A6B54" w14:textId="3DF9E061" w:rsidR="006B58A3" w:rsidRDefault="006B58A3" w:rsidP="00C35BFD">
      <w:pPr>
        <w:spacing w:line="480" w:lineRule="auto"/>
        <w:ind w:firstLine="270"/>
        <w:rPr>
          <w:rFonts w:ascii="Times New Roman" w:hAnsi="Times New Roman"/>
          <w:sz w:val="24"/>
          <w:szCs w:val="24"/>
        </w:rPr>
      </w:pPr>
      <w:r>
        <w:rPr>
          <w:rFonts w:ascii="Times New Roman" w:hAnsi="Times New Roman"/>
          <w:sz w:val="24"/>
          <w:szCs w:val="24"/>
        </w:rPr>
        <w:t>The following summary</w:t>
      </w:r>
      <w:r w:rsidR="00C35BFD">
        <w:rPr>
          <w:rFonts w:ascii="Times New Roman" w:hAnsi="Times New Roman"/>
          <w:sz w:val="24"/>
          <w:szCs w:val="24"/>
        </w:rPr>
        <w:t xml:space="preserve">, which Petitioner disagrees with, </w:t>
      </w:r>
      <w:r>
        <w:rPr>
          <w:rFonts w:ascii="Times New Roman" w:hAnsi="Times New Roman"/>
          <w:sz w:val="24"/>
          <w:szCs w:val="24"/>
        </w:rPr>
        <w:t>is from the Opinion on Petitioner’s appeal</w:t>
      </w:r>
      <w:r w:rsidR="005A6599">
        <w:rPr>
          <w:rFonts w:ascii="Times New Roman" w:hAnsi="Times New Roman"/>
          <w:sz w:val="24"/>
          <w:szCs w:val="24"/>
        </w:rPr>
        <w:t xml:space="preserve"> (</w:t>
      </w:r>
      <w:r w:rsidR="00A43877">
        <w:rPr>
          <w:rFonts w:ascii="Times New Roman" w:hAnsi="Times New Roman"/>
          <w:sz w:val="24"/>
          <w:szCs w:val="24"/>
        </w:rPr>
        <w:t>xxx</w:t>
      </w:r>
      <w:r w:rsidR="005A6599">
        <w:rPr>
          <w:rFonts w:ascii="Times New Roman" w:hAnsi="Times New Roman"/>
          <w:sz w:val="24"/>
          <w:szCs w:val="24"/>
        </w:rPr>
        <w:t>)</w:t>
      </w:r>
      <w:r>
        <w:rPr>
          <w:rFonts w:ascii="Times New Roman" w:hAnsi="Times New Roman"/>
          <w:sz w:val="24"/>
          <w:szCs w:val="24"/>
        </w:rPr>
        <w:t>.</w:t>
      </w:r>
    </w:p>
    <w:p w14:paraId="75144105" w14:textId="66069FF1" w:rsidR="006B58A3" w:rsidRPr="006B58A3" w:rsidRDefault="00A43877" w:rsidP="00C35BFD">
      <w:pPr>
        <w:spacing w:line="480" w:lineRule="auto"/>
        <w:ind w:firstLine="270"/>
        <w:rPr>
          <w:rFonts w:ascii="Times New Roman" w:hAnsi="Times New Roman"/>
          <w:sz w:val="24"/>
          <w:szCs w:val="24"/>
        </w:rPr>
      </w:pP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and five friends were drinking beer and setting off Fourth–of–July fireworks in front of their apartments on </w:t>
      </w:r>
      <w:proofErr w:type="spellStart"/>
      <w:r>
        <w:rPr>
          <w:rFonts w:ascii="Times New Roman" w:hAnsi="Times New Roman"/>
          <w:sz w:val="24"/>
          <w:szCs w:val="24"/>
        </w:rPr>
        <w:t>xxxxxxxxxxxxxxxxxxxxxx</w:t>
      </w:r>
      <w:proofErr w:type="spellEnd"/>
      <w:r w:rsidR="006B58A3" w:rsidRPr="006B58A3">
        <w:rPr>
          <w:rFonts w:ascii="Times New Roman" w:hAnsi="Times New Roman"/>
          <w:sz w:val="24"/>
          <w:szCs w:val="24"/>
        </w:rPr>
        <w:t xml:space="preserve"> in Bakersfield on the night of July 4, 2007. The men in the group were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w:t>
      </w:r>
      <w:proofErr w:type="spellStart"/>
      <w:r>
        <w:rPr>
          <w:rFonts w:ascii="Times New Roman" w:hAnsi="Times New Roman"/>
          <w:sz w:val="24"/>
          <w:szCs w:val="24"/>
        </w:rPr>
        <w:t>xxxxxxxxxx</w:t>
      </w:r>
      <w:proofErr w:type="spellEnd"/>
      <w:r w:rsidR="006B58A3" w:rsidRPr="006B58A3">
        <w:rPr>
          <w:rFonts w:ascii="Times New Roman" w:hAnsi="Times New Roman"/>
          <w:sz w:val="24"/>
          <w:szCs w:val="24"/>
        </w:rPr>
        <w:t xml:space="preserve">. Also present were </w:t>
      </w:r>
      <w:proofErr w:type="spellStart"/>
      <w:r>
        <w:rPr>
          <w:rFonts w:ascii="Times New Roman" w:hAnsi="Times New Roman"/>
          <w:sz w:val="24"/>
          <w:szCs w:val="24"/>
        </w:rPr>
        <w:t>Xxx</w:t>
      </w:r>
      <w:r w:rsidR="006B58A3" w:rsidRPr="006B58A3">
        <w:rPr>
          <w:rFonts w:ascii="Times New Roman" w:hAnsi="Times New Roman"/>
          <w:sz w:val="24"/>
          <w:szCs w:val="24"/>
        </w:rPr>
        <w:t>’s</w:t>
      </w:r>
      <w:proofErr w:type="spellEnd"/>
      <w:r w:rsidR="006B58A3" w:rsidRPr="006B58A3">
        <w:rPr>
          <w:rFonts w:ascii="Times New Roman" w:hAnsi="Times New Roman"/>
          <w:sz w:val="24"/>
          <w:szCs w:val="24"/>
        </w:rPr>
        <w:t xml:space="preserve"> girlfriend </w:t>
      </w:r>
      <w:proofErr w:type="spellStart"/>
      <w:r>
        <w:rPr>
          <w:rFonts w:ascii="Times New Roman" w:hAnsi="Times New Roman"/>
          <w:sz w:val="24"/>
          <w:szCs w:val="24"/>
        </w:rPr>
        <w:t>xxxx</w:t>
      </w:r>
      <w:proofErr w:type="spellEnd"/>
      <w:r w:rsidR="006B58A3" w:rsidRPr="006B58A3">
        <w:rPr>
          <w:rFonts w:ascii="Times New Roman" w:hAnsi="Times New Roman"/>
          <w:sz w:val="24"/>
          <w:szCs w:val="24"/>
        </w:rPr>
        <w:t xml:space="preserve">, her friend </w:t>
      </w:r>
      <w:r>
        <w:rPr>
          <w:rFonts w:ascii="Times New Roman" w:hAnsi="Times New Roman"/>
          <w:sz w:val="24"/>
          <w:szCs w:val="24"/>
        </w:rPr>
        <w:t>xxx</w:t>
      </w:r>
      <w:r w:rsidR="006B58A3" w:rsidRPr="006B58A3">
        <w:rPr>
          <w:rFonts w:ascii="Times New Roman" w:hAnsi="Times New Roman"/>
          <w:sz w:val="24"/>
          <w:szCs w:val="24"/>
        </w:rPr>
        <w:t xml:space="preserve">, and </w:t>
      </w:r>
      <w:r>
        <w:rPr>
          <w:rFonts w:ascii="Times New Roman" w:hAnsi="Times New Roman"/>
          <w:sz w:val="24"/>
          <w:szCs w:val="24"/>
        </w:rPr>
        <w:t>xxx</w:t>
      </w:r>
      <w:r w:rsidR="006B58A3" w:rsidRPr="006B58A3">
        <w:rPr>
          <w:rFonts w:ascii="Times New Roman" w:hAnsi="Times New Roman"/>
          <w:sz w:val="24"/>
          <w:szCs w:val="24"/>
        </w:rPr>
        <w:t xml:space="preserve">, who was the 14–year–old brother of </w:t>
      </w:r>
      <w:r>
        <w:rPr>
          <w:rFonts w:ascii="Times New Roman" w:hAnsi="Times New Roman"/>
          <w:sz w:val="24"/>
          <w:szCs w:val="24"/>
        </w:rPr>
        <w:t>xxx</w:t>
      </w:r>
      <w:r w:rsidR="006B58A3" w:rsidRPr="006B58A3">
        <w:rPr>
          <w:rFonts w:ascii="Times New Roman" w:hAnsi="Times New Roman"/>
          <w:sz w:val="24"/>
          <w:szCs w:val="24"/>
        </w:rPr>
        <w:t xml:space="preserve">. The siblings, </w:t>
      </w:r>
      <w:r>
        <w:rPr>
          <w:rFonts w:ascii="Times New Roman" w:hAnsi="Times New Roman"/>
          <w:sz w:val="24"/>
          <w:szCs w:val="24"/>
        </w:rPr>
        <w:t>xxx</w:t>
      </w:r>
      <w:r w:rsidR="006B58A3" w:rsidRPr="006B58A3">
        <w:rPr>
          <w:rFonts w:ascii="Times New Roman" w:hAnsi="Times New Roman"/>
          <w:sz w:val="24"/>
          <w:szCs w:val="24"/>
        </w:rPr>
        <w:t>, were known as “</w:t>
      </w:r>
      <w:r>
        <w:rPr>
          <w:rFonts w:ascii="Times New Roman" w:hAnsi="Times New Roman"/>
          <w:sz w:val="24"/>
          <w:szCs w:val="24"/>
        </w:rPr>
        <w:t>xxx</w:t>
      </w:r>
      <w:r w:rsidR="006B58A3" w:rsidRPr="006B58A3">
        <w:rPr>
          <w:rFonts w:ascii="Times New Roman" w:hAnsi="Times New Roman"/>
          <w:sz w:val="24"/>
          <w:szCs w:val="24"/>
        </w:rPr>
        <w:t>” and “</w:t>
      </w:r>
      <w:r>
        <w:rPr>
          <w:rFonts w:ascii="Times New Roman" w:hAnsi="Times New Roman"/>
          <w:sz w:val="24"/>
          <w:szCs w:val="24"/>
        </w:rPr>
        <w:t>xxx</w:t>
      </w:r>
      <w:r w:rsidR="006B58A3" w:rsidRPr="006B58A3">
        <w:rPr>
          <w:rFonts w:ascii="Times New Roman" w:hAnsi="Times New Roman"/>
          <w:sz w:val="24"/>
          <w:szCs w:val="24"/>
        </w:rPr>
        <w:t>.”</w:t>
      </w:r>
    </w:p>
    <w:p w14:paraId="5AC0AB5B" w14:textId="0A669CD6" w:rsidR="006B58A3" w:rsidRPr="006B58A3" w:rsidRDefault="006B58A3" w:rsidP="00C35BFD">
      <w:pPr>
        <w:spacing w:line="480" w:lineRule="auto"/>
        <w:ind w:firstLine="270"/>
        <w:rPr>
          <w:rFonts w:ascii="Times New Roman" w:hAnsi="Times New Roman"/>
          <w:sz w:val="24"/>
          <w:szCs w:val="24"/>
        </w:rPr>
      </w:pPr>
      <w:r w:rsidRPr="006B58A3">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said, “[L]</w:t>
      </w:r>
      <w:proofErr w:type="spellStart"/>
      <w:r w:rsidRPr="006B58A3">
        <w:rPr>
          <w:rFonts w:ascii="Times New Roman" w:hAnsi="Times New Roman"/>
          <w:sz w:val="24"/>
          <w:szCs w:val="24"/>
        </w:rPr>
        <w:t>et’s</w:t>
      </w:r>
      <w:proofErr w:type="spellEnd"/>
      <w:r w:rsidRPr="006B58A3">
        <w:rPr>
          <w:rFonts w:ascii="Times New Roman" w:hAnsi="Times New Roman"/>
          <w:sz w:val="24"/>
          <w:szCs w:val="24"/>
        </w:rPr>
        <w:t xml:space="preserve"> go beat someone up.” He also wanted to commit robberies. The others did not want to do so at first, but </w:t>
      </w:r>
      <w:r w:rsidR="00A43877">
        <w:rPr>
          <w:rFonts w:ascii="Times New Roman" w:hAnsi="Times New Roman"/>
          <w:sz w:val="24"/>
          <w:szCs w:val="24"/>
        </w:rPr>
        <w:t>xxx</w:t>
      </w:r>
      <w:r w:rsidRPr="006B58A3">
        <w:rPr>
          <w:rFonts w:ascii="Times New Roman" w:hAnsi="Times New Roman"/>
          <w:sz w:val="24"/>
          <w:szCs w:val="24"/>
        </w:rPr>
        <w:t xml:space="preserve"> persisted, repeating the suggestion several times.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finally agreed.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was especially interested in injuring someone, while </w:t>
      </w:r>
      <w:proofErr w:type="spellStart"/>
      <w:proofErr w:type="gramStart"/>
      <w:r w:rsidR="00A43877">
        <w:rPr>
          <w:rFonts w:ascii="Times New Roman" w:hAnsi="Times New Roman"/>
          <w:sz w:val="24"/>
          <w:szCs w:val="24"/>
        </w:rPr>
        <w:t>Xxx</w:t>
      </w:r>
      <w:proofErr w:type="spellEnd"/>
      <w:proofErr w:type="gramEnd"/>
      <w:r w:rsidRPr="006B58A3">
        <w:rPr>
          <w:rFonts w:ascii="Times New Roman" w:hAnsi="Times New Roman"/>
          <w:sz w:val="24"/>
          <w:szCs w:val="24"/>
        </w:rPr>
        <w:t xml:space="preserve"> focused particularly on stealing. “[L]</w:t>
      </w:r>
      <w:proofErr w:type="spellStart"/>
      <w:r w:rsidRPr="006B58A3">
        <w:rPr>
          <w:rFonts w:ascii="Times New Roman" w:hAnsi="Times New Roman"/>
          <w:sz w:val="24"/>
          <w:szCs w:val="24"/>
        </w:rPr>
        <w:t>et’s</w:t>
      </w:r>
      <w:proofErr w:type="spellEnd"/>
      <w:r w:rsidRPr="006B58A3">
        <w:rPr>
          <w:rFonts w:ascii="Times New Roman" w:hAnsi="Times New Roman"/>
          <w:sz w:val="24"/>
          <w:szCs w:val="24"/>
        </w:rPr>
        <w:t xml:space="preserve"> go </w:t>
      </w:r>
      <w:proofErr w:type="gramStart"/>
      <w:r w:rsidRPr="006B58A3">
        <w:rPr>
          <w:rFonts w:ascii="Times New Roman" w:hAnsi="Times New Roman"/>
          <w:sz w:val="24"/>
          <w:szCs w:val="24"/>
        </w:rPr>
        <w:t>fuck</w:t>
      </w:r>
      <w:proofErr w:type="gramEnd"/>
      <w:r w:rsidRPr="006B58A3">
        <w:rPr>
          <w:rFonts w:ascii="Times New Roman" w:hAnsi="Times New Roman"/>
          <w:sz w:val="24"/>
          <w:szCs w:val="24"/>
        </w:rPr>
        <w:t xml:space="preserve"> somebody up, I’m </w:t>
      </w:r>
      <w:proofErr w:type="spellStart"/>
      <w:r w:rsidRPr="006B58A3">
        <w:rPr>
          <w:rFonts w:ascii="Times New Roman" w:hAnsi="Times New Roman"/>
          <w:sz w:val="24"/>
          <w:szCs w:val="24"/>
        </w:rPr>
        <w:t>gonna</w:t>
      </w:r>
      <w:proofErr w:type="spellEnd"/>
      <w:r w:rsidRPr="006B58A3">
        <w:rPr>
          <w:rFonts w:ascii="Times New Roman" w:hAnsi="Times New Roman"/>
          <w:sz w:val="24"/>
          <w:szCs w:val="24"/>
        </w:rPr>
        <w:t xml:space="preserve"> show you how to fight,” said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while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said, “[A]</w:t>
      </w:r>
      <w:proofErr w:type="spellStart"/>
      <w:r w:rsidRPr="006B58A3">
        <w:rPr>
          <w:rFonts w:ascii="Times New Roman" w:hAnsi="Times New Roman"/>
          <w:sz w:val="24"/>
          <w:szCs w:val="24"/>
        </w:rPr>
        <w:t>ll</w:t>
      </w:r>
      <w:proofErr w:type="spellEnd"/>
      <w:r w:rsidRPr="006B58A3">
        <w:rPr>
          <w:rFonts w:ascii="Times New Roman" w:hAnsi="Times New Roman"/>
          <w:sz w:val="24"/>
          <w:szCs w:val="24"/>
        </w:rPr>
        <w:t xml:space="preserve"> right, I’m </w:t>
      </w:r>
      <w:proofErr w:type="spellStart"/>
      <w:r w:rsidRPr="006B58A3">
        <w:rPr>
          <w:rFonts w:ascii="Times New Roman" w:hAnsi="Times New Roman"/>
          <w:sz w:val="24"/>
          <w:szCs w:val="24"/>
        </w:rPr>
        <w:t>gonna</w:t>
      </w:r>
      <w:proofErr w:type="spellEnd"/>
      <w:r w:rsidRPr="006B58A3">
        <w:rPr>
          <w:rFonts w:ascii="Times New Roman" w:hAnsi="Times New Roman"/>
          <w:sz w:val="24"/>
          <w:szCs w:val="24"/>
        </w:rPr>
        <w:t xml:space="preserve"> get the money.”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also agreed.</w:t>
      </w:r>
    </w:p>
    <w:p w14:paraId="79259C6B" w14:textId="6AA8F458" w:rsidR="006B58A3" w:rsidRPr="006B58A3" w:rsidRDefault="006B58A3" w:rsidP="00C35BFD">
      <w:pPr>
        <w:spacing w:line="480" w:lineRule="auto"/>
        <w:ind w:firstLine="270"/>
        <w:rPr>
          <w:rFonts w:ascii="Times New Roman" w:hAnsi="Times New Roman"/>
          <w:sz w:val="24"/>
          <w:szCs w:val="24"/>
        </w:rPr>
      </w:pPr>
      <w:r w:rsidRPr="006B58A3">
        <w:rPr>
          <w:rFonts w:ascii="Times New Roman" w:hAnsi="Times New Roman"/>
          <w:sz w:val="24"/>
          <w:szCs w:val="24"/>
        </w:rPr>
        <w:t xml:space="preserve"> The six of them assembled to carry out this plan and proceeded together down Eye Street on foot at about midnight. At the corner of Third and Eye Streets, the group encountered Everett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his 14–year–old son,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w:t>
      </w:r>
      <w:proofErr w:type="spellStart"/>
      <w:proofErr w:type="gramStart"/>
      <w:r w:rsidR="00A43877">
        <w:rPr>
          <w:rFonts w:ascii="Times New Roman" w:hAnsi="Times New Roman"/>
          <w:sz w:val="24"/>
          <w:szCs w:val="24"/>
        </w:rPr>
        <w:t>Xxx</w:t>
      </w:r>
      <w:proofErr w:type="spellEnd"/>
      <w:proofErr w:type="gramEnd"/>
      <w:r w:rsidRPr="006B58A3">
        <w:rPr>
          <w:rFonts w:ascii="Times New Roman" w:hAnsi="Times New Roman"/>
          <w:sz w:val="24"/>
          <w:szCs w:val="24"/>
        </w:rPr>
        <w:t xml:space="preserve"> had just walked from their apartment to the A–1 Market nearby. The market was closed and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were walking back home.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approached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said, “[W]here’s my 40 at?” This apparently meant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wanted to be given a 40–ounce bottle of beer.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said, “[W]hat do you got for me,” and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said, “[G]</w:t>
      </w:r>
      <w:proofErr w:type="spellStart"/>
      <w:r w:rsidRPr="006B58A3">
        <w:rPr>
          <w:rFonts w:ascii="Times New Roman" w:hAnsi="Times New Roman"/>
          <w:sz w:val="24"/>
          <w:szCs w:val="24"/>
        </w:rPr>
        <w:t>ive</w:t>
      </w:r>
      <w:proofErr w:type="spellEnd"/>
      <w:r w:rsidRPr="006B58A3">
        <w:rPr>
          <w:rFonts w:ascii="Times New Roman" w:hAnsi="Times New Roman"/>
          <w:sz w:val="24"/>
          <w:szCs w:val="24"/>
        </w:rPr>
        <w:t xml:space="preserve"> me your money.”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said, “I don’t know you and I don’t owe you anything,” and said he had no money.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the other men attacked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knocked him down.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kicked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stomped on his back and head several times.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lost consciousness. Nothing was taken from him.</w:t>
      </w:r>
    </w:p>
    <w:p w14:paraId="0A0752B1" w14:textId="15370F52" w:rsidR="006B58A3" w:rsidRPr="006B58A3" w:rsidRDefault="00A43877" w:rsidP="00C35BFD">
      <w:pPr>
        <w:spacing w:line="480" w:lineRule="auto"/>
        <w:ind w:firstLine="270"/>
        <w:rPr>
          <w:rFonts w:ascii="Times New Roman" w:hAnsi="Times New Roman"/>
          <w:sz w:val="24"/>
          <w:szCs w:val="24"/>
        </w:rPr>
      </w:pPr>
      <w:proofErr w:type="spellStart"/>
      <w:r>
        <w:rPr>
          <w:rFonts w:ascii="Times New Roman" w:hAnsi="Times New Roman"/>
          <w:sz w:val="24"/>
          <w:szCs w:val="24"/>
        </w:rPr>
        <w:lastRenderedPageBreak/>
        <w:t>Xxx</w:t>
      </w:r>
      <w:proofErr w:type="spellEnd"/>
      <w:r w:rsidR="006B58A3" w:rsidRPr="006B58A3">
        <w:rPr>
          <w:rFonts w:ascii="Times New Roman" w:hAnsi="Times New Roman"/>
          <w:sz w:val="24"/>
          <w:szCs w:val="24"/>
        </w:rPr>
        <w:t xml:space="preserve"> told the men to stop attacking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so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and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attacked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w:t>
      </w:r>
      <w:proofErr w:type="spellStart"/>
      <w:r>
        <w:rPr>
          <w:rFonts w:ascii="Times New Roman" w:hAnsi="Times New Roman"/>
          <w:sz w:val="24"/>
          <w:szCs w:val="24"/>
        </w:rPr>
        <w:t>Xxx</w:t>
      </w:r>
      <w:proofErr w:type="spellEnd"/>
      <w:r w:rsidR="006B58A3" w:rsidRPr="006B58A3">
        <w:rPr>
          <w:rFonts w:ascii="Times New Roman" w:hAnsi="Times New Roman"/>
          <w:sz w:val="24"/>
          <w:szCs w:val="24"/>
        </w:rPr>
        <w:t xml:space="preserve"> hit him in the face and knocked him down, and then the two of them kicked him in the ribs. The attackers ran away when a resident of a house at the corner of Third and Eye Streets, who witnessed the beatings, yelled to her friends to call the police.</w:t>
      </w:r>
    </w:p>
    <w:p w14:paraId="3F9161D2" w14:textId="0EB17BED" w:rsidR="006B58A3" w:rsidRDefault="006B58A3" w:rsidP="00C35BFD">
      <w:pPr>
        <w:spacing w:line="480" w:lineRule="auto"/>
        <w:ind w:firstLine="270"/>
        <w:rPr>
          <w:rFonts w:ascii="Times New Roman" w:hAnsi="Times New Roman"/>
          <w:sz w:val="24"/>
          <w:szCs w:val="24"/>
        </w:rPr>
      </w:pPr>
      <w:r w:rsidRPr="006B58A3">
        <w:rPr>
          <w:rFonts w:ascii="Times New Roman" w:hAnsi="Times New Roman"/>
          <w:sz w:val="24"/>
          <w:szCs w:val="24"/>
        </w:rPr>
        <w:t xml:space="preserve"> The group reassembled in front of their apartments down the block and drank some more. A police car soon passed by and </w:t>
      </w:r>
      <w:proofErr w:type="spellStart"/>
      <w:proofErr w:type="gramStart"/>
      <w:r w:rsidR="00A43877">
        <w:rPr>
          <w:rFonts w:ascii="Times New Roman" w:hAnsi="Times New Roman"/>
          <w:sz w:val="24"/>
          <w:szCs w:val="24"/>
        </w:rPr>
        <w:t>Xxx</w:t>
      </w:r>
      <w:proofErr w:type="spellEnd"/>
      <w:proofErr w:type="gramEnd"/>
      <w:r w:rsidRPr="006B58A3">
        <w:rPr>
          <w:rFonts w:ascii="Times New Roman" w:hAnsi="Times New Roman"/>
          <w:sz w:val="24"/>
          <w:szCs w:val="24"/>
        </w:rPr>
        <w:t xml:space="preserve"> yelled something at it. While an officer got out and searched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ran off and </w:t>
      </w:r>
      <w:proofErr w:type="spellStart"/>
      <w:proofErr w:type="gramStart"/>
      <w:r w:rsidR="00A43877">
        <w:rPr>
          <w:rFonts w:ascii="Times New Roman" w:hAnsi="Times New Roman"/>
          <w:sz w:val="24"/>
          <w:szCs w:val="24"/>
        </w:rPr>
        <w:t>Xxx</w:t>
      </w:r>
      <w:proofErr w:type="spellEnd"/>
      <w:proofErr w:type="gramEnd"/>
      <w:r w:rsidRPr="006B58A3">
        <w:rPr>
          <w:rFonts w:ascii="Times New Roman" w:hAnsi="Times New Roman"/>
          <w:sz w:val="24"/>
          <w:szCs w:val="24"/>
        </w:rPr>
        <w:t xml:space="preserve"> went inside.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called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on the phone. She told him to climb out the bathroom window and find a gun, a chrome snub-nose pistol, in the bushes outside a neighboring apartment.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did as his sister told him, and then met her and </w:t>
      </w:r>
      <w:proofErr w:type="spellStart"/>
      <w:proofErr w:type="gramStart"/>
      <w:r w:rsidR="00A43877">
        <w:rPr>
          <w:rFonts w:ascii="Times New Roman" w:hAnsi="Times New Roman"/>
          <w:sz w:val="24"/>
          <w:szCs w:val="24"/>
        </w:rPr>
        <w:t>Xxx</w:t>
      </w:r>
      <w:proofErr w:type="spellEnd"/>
      <w:proofErr w:type="gramEnd"/>
      <w:r w:rsidRPr="006B58A3">
        <w:rPr>
          <w:rFonts w:ascii="Times New Roman" w:hAnsi="Times New Roman"/>
          <w:sz w:val="24"/>
          <w:szCs w:val="24"/>
        </w:rPr>
        <w:t xml:space="preserve"> a block away. They walked back to the apartments and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gave </w:t>
      </w:r>
      <w:proofErr w:type="spellStart"/>
      <w:r w:rsidR="00A43877">
        <w:rPr>
          <w:rFonts w:ascii="Times New Roman" w:hAnsi="Times New Roman"/>
          <w:sz w:val="24"/>
          <w:szCs w:val="24"/>
        </w:rPr>
        <w:t>Xxx</w:t>
      </w:r>
      <w:proofErr w:type="spellEnd"/>
      <w:r w:rsidRPr="006B58A3">
        <w:rPr>
          <w:rFonts w:ascii="Times New Roman" w:hAnsi="Times New Roman"/>
          <w:sz w:val="24"/>
          <w:szCs w:val="24"/>
        </w:rPr>
        <w:t xml:space="preserve"> the gun.</w:t>
      </w:r>
    </w:p>
    <w:p w14:paraId="0D8267CA" w14:textId="75E353BB"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They stayed on the porch of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apartment for a while, drinking some more. After a while,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started throwing beer cans at cars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advocated going out to attack another person. “[L]</w:t>
      </w:r>
      <w:proofErr w:type="spellStart"/>
      <w:r w:rsidRPr="00C35BFD">
        <w:rPr>
          <w:rFonts w:ascii="Times New Roman" w:hAnsi="Times New Roman"/>
          <w:sz w:val="24"/>
          <w:szCs w:val="24"/>
        </w:rPr>
        <w:t>et’s</w:t>
      </w:r>
      <w:proofErr w:type="spellEnd"/>
      <w:r w:rsidRPr="00C35BFD">
        <w:rPr>
          <w:rFonts w:ascii="Times New Roman" w:hAnsi="Times New Roman"/>
          <w:sz w:val="24"/>
          <w:szCs w:val="24"/>
        </w:rPr>
        <w:t xml:space="preserve"> go fuck somebody else up,” he said.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eventually agreed, saying, “[F]</w:t>
      </w:r>
      <w:proofErr w:type="spellStart"/>
      <w:r w:rsidRPr="00C35BFD">
        <w:rPr>
          <w:rFonts w:ascii="Times New Roman" w:hAnsi="Times New Roman"/>
          <w:sz w:val="24"/>
          <w:szCs w:val="24"/>
        </w:rPr>
        <w:t>uck</w:t>
      </w:r>
      <w:proofErr w:type="spellEnd"/>
      <w:r w:rsidRPr="00C35BFD">
        <w:rPr>
          <w:rFonts w:ascii="Times New Roman" w:hAnsi="Times New Roman"/>
          <w:sz w:val="24"/>
          <w:szCs w:val="24"/>
        </w:rPr>
        <w:t xml:space="preserve"> it, let’s go.” At some point during the interlude between attacks,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cut the hood off her sweater and cut two holes in it to make a mask, which she gave to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was wearing a rosary.</w:t>
      </w:r>
    </w:p>
    <w:p w14:paraId="166390F3" w14:textId="6214D04A"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walked off at about 2:00 a.m. to buy more beer. All agreed that if they encountered anyone on the way, they would “fuck ‘</w:t>
      </w:r>
      <w:proofErr w:type="spellStart"/>
      <w:r w:rsidRPr="00C35BFD">
        <w:rPr>
          <w:rFonts w:ascii="Times New Roman" w:hAnsi="Times New Roman"/>
          <w:sz w:val="24"/>
          <w:szCs w:val="24"/>
        </w:rPr>
        <w:t>em</w:t>
      </w:r>
      <w:proofErr w:type="spellEnd"/>
      <w:r w:rsidRPr="00C35BFD">
        <w:rPr>
          <w:rFonts w:ascii="Times New Roman" w:hAnsi="Times New Roman"/>
          <w:sz w:val="24"/>
          <w:szCs w:val="24"/>
        </w:rPr>
        <w:t xml:space="preserve"> up.”</w:t>
      </w:r>
    </w:p>
    <w:p w14:paraId="04BC6D62" w14:textId="77777777"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w:t>
      </w:r>
    </w:p>
    <w:p w14:paraId="4BBCF76E" w14:textId="48141A8E" w:rsidR="00C35BFD" w:rsidRPr="00C35BFD" w:rsidRDefault="00A43877" w:rsidP="00C35BFD">
      <w:pPr>
        <w:spacing w:line="480" w:lineRule="auto"/>
        <w:ind w:firstLine="270"/>
        <w:rPr>
          <w:rFonts w:ascii="Times New Roman" w:hAnsi="Times New Roman"/>
          <w:sz w:val="24"/>
          <w:szCs w:val="24"/>
        </w:rPr>
      </w:pP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and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were in an alley near the intersection of H and Third Streets. They had been told there was no room for them at a Fourth–of–July party in an abandoned apartment and they had gone behind the building to inject methamphetamine. They were walking in the alley afterward when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and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spotted them.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yelled “there it is,” and the three of them ran toward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and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fled.</w:t>
      </w:r>
    </w:p>
    <w:p w14:paraId="152F975C" w14:textId="3288C53D"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lastRenderedPageBreak/>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recognized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who was an acquaintance of his and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and called the others back.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hugged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returned.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taunted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about running away, suggesting that he had exposed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to danger.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told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to slap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complied.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called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 bitch or something.”</w:t>
      </w:r>
    </w:p>
    <w:p w14:paraId="5C767053" w14:textId="7936E153" w:rsidR="00BC295F"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started fighting with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was faring poorly, so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entered the fight on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side.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joined in as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ran away.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knocked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down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curled up into a ball on the ground. He screamed and yelled for help as the three attackers kicked and punched him. Eventually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lost consciousness and rolled onto his back, but the three men continued kicking him.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got scared because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“was bleeding real bad in his nose and he was breathing weird.”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wanted to stop, but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said, “fuck that, let’s kill him,” and continued kicking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head.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joined in again, but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said it was enough. </w:t>
      </w:r>
      <w:proofErr w:type="gramStart"/>
      <w:r w:rsidRPr="00C35BFD">
        <w:rPr>
          <w:rFonts w:ascii="Times New Roman" w:hAnsi="Times New Roman"/>
          <w:sz w:val="24"/>
          <w:szCs w:val="24"/>
        </w:rPr>
        <w:t>Finally</w:t>
      </w:r>
      <w:proofErr w:type="gramEnd"/>
      <w:r w:rsidRPr="00C35BFD">
        <w:rPr>
          <w:rFonts w:ascii="Times New Roman" w:hAnsi="Times New Roman"/>
          <w:sz w:val="24"/>
          <w:szCs w:val="24"/>
        </w:rPr>
        <w:t xml:space="preserve"> they stopped and walked back toward their apartment building.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stopped to talk to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whom they found smoking a cigarette on a porch in the alley.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gramStart"/>
      <w:r w:rsidRPr="00C35BFD">
        <w:rPr>
          <w:rFonts w:ascii="Times New Roman" w:hAnsi="Times New Roman"/>
          <w:sz w:val="24"/>
          <w:szCs w:val="24"/>
        </w:rPr>
        <w:t>continued on</w:t>
      </w:r>
      <w:proofErr w:type="gramEnd"/>
      <w:r w:rsidRPr="00C35BFD">
        <w:rPr>
          <w:rFonts w:ascii="Times New Roman" w:hAnsi="Times New Roman"/>
          <w:sz w:val="24"/>
          <w:szCs w:val="24"/>
        </w:rPr>
        <w:t xml:space="preserve"> to the apartments.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went to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apartment to play video games.</w:t>
      </w:r>
    </w:p>
    <w:p w14:paraId="0F12831D" w14:textId="560AC24B" w:rsidR="00C35BFD" w:rsidRPr="00C35BFD" w:rsidRDefault="00A43877" w:rsidP="00C35BFD">
      <w:pPr>
        <w:spacing w:line="480" w:lineRule="auto"/>
        <w:ind w:firstLine="270"/>
        <w:rPr>
          <w:rFonts w:ascii="Times New Roman" w:hAnsi="Times New Roman"/>
          <w:sz w:val="24"/>
          <w:szCs w:val="24"/>
        </w:rPr>
      </w:pP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did not call the police. She identified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and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as the attackers in an interview with a </w:t>
      </w:r>
      <w:proofErr w:type="gramStart"/>
      <w:r w:rsidR="00C35BFD" w:rsidRPr="00C35BFD">
        <w:rPr>
          <w:rFonts w:ascii="Times New Roman" w:hAnsi="Times New Roman"/>
          <w:sz w:val="24"/>
          <w:szCs w:val="24"/>
        </w:rPr>
        <w:t>detective, but</w:t>
      </w:r>
      <w:proofErr w:type="gramEnd"/>
      <w:r w:rsidR="00C35BFD" w:rsidRPr="00C35BFD">
        <w:rPr>
          <w:rFonts w:ascii="Times New Roman" w:hAnsi="Times New Roman"/>
          <w:sz w:val="24"/>
          <w:szCs w:val="24"/>
        </w:rPr>
        <w:t xml:space="preserve"> claimed at trial that she was unable to identify the attackers.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xml:space="preserve">, who was in custody at the time of trial for a failure to appear as a witness at a hearing in the case, was transported to court from </w:t>
      </w:r>
      <w:proofErr w:type="spellStart"/>
      <w:r w:rsidR="00C35BFD" w:rsidRPr="00C35BFD">
        <w:rPr>
          <w:rFonts w:ascii="Times New Roman" w:hAnsi="Times New Roman"/>
          <w:sz w:val="24"/>
          <w:szCs w:val="24"/>
        </w:rPr>
        <w:t>Lerdo</w:t>
      </w:r>
      <w:proofErr w:type="spellEnd"/>
      <w:r w:rsidR="00C35BFD" w:rsidRPr="00C35BFD">
        <w:rPr>
          <w:rFonts w:ascii="Times New Roman" w:hAnsi="Times New Roman"/>
          <w:sz w:val="24"/>
          <w:szCs w:val="24"/>
        </w:rPr>
        <w:t xml:space="preserve"> on the same bus as </w:t>
      </w:r>
      <w:proofErr w:type="spellStart"/>
      <w:r>
        <w:rPr>
          <w:rFonts w:ascii="Times New Roman" w:hAnsi="Times New Roman"/>
          <w:sz w:val="24"/>
          <w:szCs w:val="24"/>
        </w:rPr>
        <w:t>Xxx</w:t>
      </w:r>
      <w:proofErr w:type="spellEnd"/>
      <w:r w:rsidR="00C35BFD" w:rsidRPr="00C35BFD">
        <w:rPr>
          <w:rFonts w:ascii="Times New Roman" w:hAnsi="Times New Roman"/>
          <w:sz w:val="24"/>
          <w:szCs w:val="24"/>
        </w:rPr>
        <w:t>. She claimed he said that if she testified against him, she would “catch a bullet in [her] teeth.”</w:t>
      </w:r>
    </w:p>
    <w:p w14:paraId="346C0597" w14:textId="4994DD3E"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After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had been playing video games for a while,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arrived at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apartment.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had blood on his shoes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had a wallet.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said he had gone back and kicked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some more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said she robbed him. In the wallet was a picture of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with a woman and two children.</w:t>
      </w:r>
    </w:p>
    <w:p w14:paraId="5F87F33F" w14:textId="4AB9D081"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lastRenderedPageBreak/>
        <w:t xml:space="preserve"> At 2:31 a.m.,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who lived in an apartment on Third Street near H, called 911. She reported that she had found a man badly beaten in the alley. She said he was “beat up really bad by his head. Like almost dying....” He was unconscious and “almost gone. His feet are like twitching and he’s, I mean he don’t sound good at all.” She told the dispatcher that at one point during the call, he stopped breathing, but then started breathing again. “[S]o hurry up and get here,” she said. Later, at trial,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said she was acquainted with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had seen him earlier that day, but he was so badly beaten when she found him in the alley that she did not recognize him. The dispatcher told her to wait there. No responder was dispatched, however, until 2:57 a.m.</w:t>
      </w:r>
    </w:p>
    <w:p w14:paraId="71E335E4" w14:textId="666B6EFA" w:rsidR="00C35BFD" w:rsidRP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Meanwhile,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sat for a while in </w:t>
      </w:r>
      <w:proofErr w:type="spellStart"/>
      <w:r w:rsidR="00A43877">
        <w:rPr>
          <w:rFonts w:ascii="Times New Roman" w:hAnsi="Times New Roman"/>
          <w:sz w:val="24"/>
          <w:szCs w:val="24"/>
        </w:rPr>
        <w:t>Xxx</w:t>
      </w:r>
      <w:r w:rsidRPr="00C35BFD">
        <w:rPr>
          <w:rFonts w:ascii="Times New Roman" w:hAnsi="Times New Roman"/>
          <w:sz w:val="24"/>
          <w:szCs w:val="24"/>
        </w:rPr>
        <w:t>’s</w:t>
      </w:r>
      <w:proofErr w:type="spellEnd"/>
      <w:r w:rsidRPr="00C35BFD">
        <w:rPr>
          <w:rFonts w:ascii="Times New Roman" w:hAnsi="Times New Roman"/>
          <w:sz w:val="24"/>
          <w:szCs w:val="24"/>
        </w:rPr>
        <w:t xml:space="preserve"> yard, and then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said, “Fuck this, I’m </w:t>
      </w:r>
      <w:proofErr w:type="spellStart"/>
      <w:r w:rsidRPr="00C35BFD">
        <w:rPr>
          <w:rFonts w:ascii="Times New Roman" w:hAnsi="Times New Roman"/>
          <w:sz w:val="24"/>
          <w:szCs w:val="24"/>
        </w:rPr>
        <w:t>gonna</w:t>
      </w:r>
      <w:proofErr w:type="spellEnd"/>
      <w:r w:rsidRPr="00C35BFD">
        <w:rPr>
          <w:rFonts w:ascii="Times New Roman" w:hAnsi="Times New Roman"/>
          <w:sz w:val="24"/>
          <w:szCs w:val="24"/>
        </w:rPr>
        <w:t xml:space="preserve"> kill him.” He and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left the yard.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followed them.</w:t>
      </w:r>
    </w:p>
    <w:p w14:paraId="2FA99709" w14:textId="4D1CB71E" w:rsidR="00C35BFD" w:rsidRDefault="00C35BFD" w:rsidP="00C35BFD">
      <w:pPr>
        <w:spacing w:line="480" w:lineRule="auto"/>
        <w:ind w:firstLine="270"/>
        <w:rPr>
          <w:rFonts w:ascii="Times New Roman" w:hAnsi="Times New Roman"/>
          <w:sz w:val="24"/>
          <w:szCs w:val="24"/>
        </w:rPr>
      </w:pPr>
      <w:r w:rsidRPr="00C35BFD">
        <w:rPr>
          <w:rFonts w:ascii="Times New Roman" w:hAnsi="Times New Roman"/>
          <w:sz w:val="24"/>
          <w:szCs w:val="24"/>
        </w:rPr>
        <w:t xml:space="preserve"> The three of them reached the place where </w:t>
      </w:r>
      <w:proofErr w:type="spellStart"/>
      <w:proofErr w:type="gramStart"/>
      <w:r w:rsidR="00A43877">
        <w:rPr>
          <w:rFonts w:ascii="Times New Roman" w:hAnsi="Times New Roman"/>
          <w:sz w:val="24"/>
          <w:szCs w:val="24"/>
        </w:rPr>
        <w:t>Xxx</w:t>
      </w:r>
      <w:proofErr w:type="spellEnd"/>
      <w:proofErr w:type="gramEnd"/>
      <w:r w:rsidRPr="00C35BFD">
        <w:rPr>
          <w:rFonts w:ascii="Times New Roman" w:hAnsi="Times New Roman"/>
          <w:sz w:val="24"/>
          <w:szCs w:val="24"/>
        </w:rPr>
        <w:t xml:space="preserve"> lay on the ground.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still in the alley waiting for the police, saw them approach.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said “God forgive me” and put on the mask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had made.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seeing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holding the gun while he put on the mask, ran into the </w:t>
      </w:r>
      <w:proofErr w:type="gramStart"/>
      <w:r w:rsidRPr="00C35BFD">
        <w:rPr>
          <w:rFonts w:ascii="Times New Roman" w:hAnsi="Times New Roman"/>
          <w:sz w:val="24"/>
          <w:szCs w:val="24"/>
        </w:rPr>
        <w:t>apartment</w:t>
      </w:r>
      <w:proofErr w:type="gramEnd"/>
      <w:r w:rsidRPr="00C35BFD">
        <w:rPr>
          <w:rFonts w:ascii="Times New Roman" w:hAnsi="Times New Roman"/>
          <w:sz w:val="24"/>
          <w:szCs w:val="24"/>
        </w:rPr>
        <w:t xml:space="preserve"> and watched from the window.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fired five shots.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and </w:t>
      </w:r>
      <w:proofErr w:type="spellStart"/>
      <w:r w:rsidR="00A43877">
        <w:rPr>
          <w:rFonts w:ascii="Times New Roman" w:hAnsi="Times New Roman"/>
          <w:sz w:val="24"/>
          <w:szCs w:val="24"/>
        </w:rPr>
        <w:t>Xxx</w:t>
      </w:r>
      <w:proofErr w:type="spellEnd"/>
      <w:r w:rsidRPr="00C35BFD">
        <w:rPr>
          <w:rFonts w:ascii="Times New Roman" w:hAnsi="Times New Roman"/>
          <w:sz w:val="24"/>
          <w:szCs w:val="24"/>
        </w:rPr>
        <w:t xml:space="preserve"> ran back to their apartments.</w:t>
      </w:r>
    </w:p>
    <w:p w14:paraId="73474AA6" w14:textId="1A65F52C" w:rsidR="00C35BFD" w:rsidRPr="005A6599" w:rsidRDefault="005A6599" w:rsidP="00BC295F">
      <w:pPr>
        <w:spacing w:line="480" w:lineRule="auto"/>
        <w:rPr>
          <w:rFonts w:ascii="Times New Roman" w:hAnsi="Times New Roman"/>
          <w:b/>
          <w:bCs/>
          <w:sz w:val="24"/>
          <w:szCs w:val="24"/>
        </w:rPr>
      </w:pPr>
      <w:r w:rsidRPr="005A6599">
        <w:rPr>
          <w:rFonts w:ascii="Times New Roman" w:hAnsi="Times New Roman"/>
          <w:b/>
          <w:bCs/>
          <w:sz w:val="24"/>
          <w:szCs w:val="24"/>
        </w:rPr>
        <w:t>PROCEDURAL HISTORY</w:t>
      </w:r>
    </w:p>
    <w:p w14:paraId="13795A79" w14:textId="29073E0A" w:rsidR="005A6599" w:rsidRDefault="005A6599" w:rsidP="00D33DBF">
      <w:pPr>
        <w:spacing w:line="480" w:lineRule="auto"/>
        <w:ind w:firstLine="360"/>
        <w:rPr>
          <w:rFonts w:ascii="Times New Roman" w:hAnsi="Times New Roman"/>
          <w:sz w:val="24"/>
          <w:szCs w:val="24"/>
        </w:rPr>
      </w:pPr>
      <w:r>
        <w:rPr>
          <w:rFonts w:ascii="Times New Roman" w:hAnsi="Times New Roman"/>
          <w:sz w:val="24"/>
          <w:szCs w:val="24"/>
        </w:rPr>
        <w:t>Petitioner’s direct appeal was decided Jun</w:t>
      </w:r>
      <w:r w:rsidR="00FE3DB6">
        <w:rPr>
          <w:rFonts w:ascii="Times New Roman" w:hAnsi="Times New Roman"/>
          <w:sz w:val="24"/>
          <w:szCs w:val="24"/>
        </w:rPr>
        <w:t>e</w:t>
      </w:r>
      <w:r>
        <w:rPr>
          <w:rFonts w:ascii="Times New Roman" w:hAnsi="Times New Roman"/>
          <w:sz w:val="24"/>
          <w:szCs w:val="24"/>
        </w:rPr>
        <w:t xml:space="preserve"> 29, 2011.  </w:t>
      </w:r>
    </w:p>
    <w:p w14:paraId="1465B3EF" w14:textId="5ADCB98E" w:rsidR="005A6599" w:rsidRDefault="005A6599" w:rsidP="00D33DBF">
      <w:pPr>
        <w:spacing w:line="480" w:lineRule="auto"/>
        <w:ind w:firstLine="360"/>
        <w:rPr>
          <w:rFonts w:ascii="Times New Roman" w:hAnsi="Times New Roman"/>
          <w:bCs/>
          <w:iCs/>
          <w:color w:val="000000"/>
          <w:sz w:val="24"/>
        </w:rPr>
      </w:pPr>
      <w:r>
        <w:rPr>
          <w:rFonts w:ascii="Times New Roman" w:hAnsi="Times New Roman"/>
          <w:sz w:val="24"/>
          <w:szCs w:val="24"/>
        </w:rPr>
        <w:t xml:space="preserve">Petitioner, through counsel, filed a Petition for Writ of Habeas Corpus, raising only the issue </w:t>
      </w:r>
      <w:r w:rsidRPr="005207C4">
        <w:rPr>
          <w:rFonts w:ascii="Times New Roman" w:hAnsi="Times New Roman"/>
          <w:bCs/>
          <w:i/>
          <w:color w:val="000000"/>
          <w:sz w:val="24"/>
        </w:rPr>
        <w:t>Penal Code §1170.95</w:t>
      </w:r>
      <w:r>
        <w:rPr>
          <w:rFonts w:ascii="Times New Roman" w:hAnsi="Times New Roman"/>
          <w:bCs/>
          <w:iCs/>
          <w:color w:val="000000"/>
          <w:sz w:val="24"/>
        </w:rPr>
        <w:t xml:space="preserve"> abrogated the felony murder rule.  On July 2, 2020, the court denied the petition noting that “Petitioner must file a petition for recall of sentence pursuant to P.C.</w:t>
      </w:r>
      <w:r w:rsidR="007E09E6">
        <w:rPr>
          <w:rFonts w:ascii="Times New Roman" w:hAnsi="Times New Roman"/>
          <w:bCs/>
          <w:i/>
          <w:color w:val="000000"/>
          <w:sz w:val="24"/>
        </w:rPr>
        <w:t xml:space="preserve"> </w:t>
      </w:r>
      <w:r w:rsidRPr="005207C4">
        <w:rPr>
          <w:rFonts w:ascii="Times New Roman" w:hAnsi="Times New Roman"/>
          <w:bCs/>
          <w:i/>
          <w:color w:val="000000"/>
          <w:sz w:val="24"/>
        </w:rPr>
        <w:t>§1170.95</w:t>
      </w:r>
      <w:r w:rsidR="007E09E6">
        <w:rPr>
          <w:rFonts w:ascii="Times New Roman" w:hAnsi="Times New Roman"/>
          <w:bCs/>
          <w:i/>
          <w:color w:val="000000"/>
          <w:sz w:val="24"/>
        </w:rPr>
        <w:t>(b)</w:t>
      </w:r>
      <w:r w:rsidR="007E09E6">
        <w:rPr>
          <w:rFonts w:ascii="Times New Roman" w:hAnsi="Times New Roman"/>
          <w:bCs/>
          <w:iCs/>
          <w:color w:val="000000"/>
          <w:sz w:val="24"/>
        </w:rPr>
        <w:t>…” (Exhibit A).   Petitioner, therefore, brings the instant petition pursuant to the court’s direction.</w:t>
      </w:r>
    </w:p>
    <w:p w14:paraId="60C771B2" w14:textId="77777777" w:rsidR="007E09E6" w:rsidRPr="007E09E6" w:rsidRDefault="007E09E6" w:rsidP="005A6599">
      <w:pPr>
        <w:spacing w:line="480" w:lineRule="auto"/>
        <w:ind w:firstLine="720"/>
        <w:rPr>
          <w:rFonts w:ascii="Times New Roman" w:hAnsi="Times New Roman"/>
          <w:iCs/>
          <w:sz w:val="24"/>
          <w:szCs w:val="24"/>
        </w:rPr>
      </w:pPr>
    </w:p>
    <w:p w14:paraId="4FBAE1DD" w14:textId="3DCF6535" w:rsidR="00BC295F" w:rsidRPr="007C357E" w:rsidRDefault="00BC295F" w:rsidP="00BC295F">
      <w:pPr>
        <w:spacing w:line="480" w:lineRule="auto"/>
        <w:rPr>
          <w:rFonts w:ascii="Times New Roman" w:hAnsi="Times New Roman"/>
          <w:b/>
          <w:bCs/>
          <w:sz w:val="24"/>
          <w:szCs w:val="24"/>
        </w:rPr>
      </w:pPr>
      <w:r w:rsidRPr="007C357E">
        <w:rPr>
          <w:rFonts w:ascii="Times New Roman" w:hAnsi="Times New Roman"/>
          <w:b/>
          <w:bCs/>
          <w:sz w:val="24"/>
          <w:szCs w:val="24"/>
        </w:rPr>
        <w:lastRenderedPageBreak/>
        <w:t>THEORY OF PROSECUTION</w:t>
      </w:r>
    </w:p>
    <w:p w14:paraId="1E03F273" w14:textId="77777777" w:rsidR="007C357E" w:rsidRDefault="007C357E" w:rsidP="00D33DBF">
      <w:pPr>
        <w:spacing w:line="480" w:lineRule="auto"/>
        <w:ind w:firstLine="180"/>
        <w:rPr>
          <w:rFonts w:ascii="Times New Roman" w:hAnsi="Times New Roman"/>
          <w:sz w:val="24"/>
          <w:szCs w:val="24"/>
        </w:rPr>
      </w:pPr>
      <w:r w:rsidRPr="007C357E">
        <w:rPr>
          <w:rFonts w:ascii="Times New Roman" w:hAnsi="Times New Roman"/>
          <w:sz w:val="24"/>
          <w:szCs w:val="24"/>
        </w:rPr>
        <w:t xml:space="preserve">The jury was instructed regarding several theories of guilt, which they could utilize to find </w:t>
      </w:r>
      <w:r>
        <w:rPr>
          <w:rFonts w:ascii="Times New Roman" w:hAnsi="Times New Roman"/>
          <w:sz w:val="24"/>
          <w:szCs w:val="24"/>
        </w:rPr>
        <w:t>Petitioner</w:t>
      </w:r>
      <w:r w:rsidRPr="007C357E">
        <w:rPr>
          <w:rFonts w:ascii="Times New Roman" w:hAnsi="Times New Roman"/>
          <w:sz w:val="24"/>
          <w:szCs w:val="24"/>
        </w:rPr>
        <w:t xml:space="preserve"> guilty of murder and/or robbery of the victim.  They had a choice of finding him a direct perpetrator or finding him guilty of aiding and abetting murder and/or robbery.   </w:t>
      </w:r>
    </w:p>
    <w:p w14:paraId="5774AAF0" w14:textId="4ABD237F" w:rsidR="00D33DBF" w:rsidRDefault="007C357E" w:rsidP="00D33DBF">
      <w:pPr>
        <w:spacing w:line="480" w:lineRule="auto"/>
        <w:ind w:firstLine="180"/>
        <w:rPr>
          <w:rFonts w:ascii="Times New Roman" w:hAnsi="Times New Roman"/>
          <w:sz w:val="24"/>
          <w:szCs w:val="24"/>
        </w:rPr>
      </w:pPr>
      <w:r w:rsidRPr="007C357E">
        <w:rPr>
          <w:rFonts w:ascii="Times New Roman" w:hAnsi="Times New Roman"/>
          <w:sz w:val="24"/>
          <w:szCs w:val="24"/>
        </w:rPr>
        <w:t xml:space="preserve">Importantly, the jury had the option of finding </w:t>
      </w:r>
      <w:r>
        <w:rPr>
          <w:rFonts w:ascii="Times New Roman" w:hAnsi="Times New Roman"/>
          <w:sz w:val="24"/>
          <w:szCs w:val="24"/>
        </w:rPr>
        <w:t>Petitioner</w:t>
      </w:r>
      <w:r w:rsidRPr="007C357E">
        <w:rPr>
          <w:rFonts w:ascii="Times New Roman" w:hAnsi="Times New Roman"/>
          <w:sz w:val="24"/>
          <w:szCs w:val="24"/>
        </w:rPr>
        <w:t xml:space="preserve"> acted with implied malice under the now abrogated doctrine of “natural and probable consequences” </w:t>
      </w:r>
      <w:r w:rsidR="00D33DBF">
        <w:rPr>
          <w:rFonts w:ascii="Times New Roman" w:hAnsi="Times New Roman"/>
          <w:sz w:val="24"/>
          <w:szCs w:val="24"/>
        </w:rPr>
        <w:t>or under the felony murder rule, both of which have been abrogated by Senate Bill 1437.</w:t>
      </w:r>
    </w:p>
    <w:p w14:paraId="67639465" w14:textId="77777777" w:rsidR="003E063E" w:rsidRDefault="003E063E" w:rsidP="003E063E">
      <w:pPr>
        <w:spacing w:line="480" w:lineRule="auto"/>
        <w:ind w:firstLine="180"/>
        <w:rPr>
          <w:rFonts w:ascii="Times New Roman" w:hAnsi="Times New Roman"/>
          <w:sz w:val="24"/>
          <w:szCs w:val="24"/>
        </w:rPr>
      </w:pPr>
      <w:r w:rsidRPr="003E063E">
        <w:rPr>
          <w:rFonts w:ascii="Times New Roman" w:hAnsi="Times New Roman"/>
          <w:sz w:val="24"/>
          <w:szCs w:val="24"/>
        </w:rPr>
        <w:t xml:space="preserve">The jury was instructed regarding several theories of guilt, which they could utilize to find </w:t>
      </w:r>
      <w:r>
        <w:rPr>
          <w:rFonts w:ascii="Times New Roman" w:hAnsi="Times New Roman"/>
          <w:sz w:val="24"/>
          <w:szCs w:val="24"/>
        </w:rPr>
        <w:t>Petitioner</w:t>
      </w:r>
      <w:r w:rsidRPr="003E063E">
        <w:rPr>
          <w:rFonts w:ascii="Times New Roman" w:hAnsi="Times New Roman"/>
          <w:sz w:val="24"/>
          <w:szCs w:val="24"/>
        </w:rPr>
        <w:t xml:space="preserve"> guilty of murder and/or robbery of the victim.  They had a choice of finding him a direct perpetrator or finding him guilty of aiding and abetting murder and/or robbery. </w:t>
      </w:r>
      <w:r>
        <w:rPr>
          <w:rFonts w:ascii="Times New Roman" w:hAnsi="Times New Roman"/>
          <w:sz w:val="24"/>
          <w:szCs w:val="24"/>
        </w:rPr>
        <w:tab/>
      </w:r>
      <w:r w:rsidRPr="003E063E">
        <w:rPr>
          <w:rFonts w:ascii="Times New Roman" w:hAnsi="Times New Roman"/>
          <w:sz w:val="24"/>
          <w:szCs w:val="24"/>
        </w:rPr>
        <w:t xml:space="preserve"> </w:t>
      </w:r>
    </w:p>
    <w:p w14:paraId="081F7C0F" w14:textId="2D5ED0D6" w:rsidR="007C357E" w:rsidRDefault="003E063E" w:rsidP="003E063E">
      <w:pPr>
        <w:spacing w:line="480" w:lineRule="auto"/>
        <w:ind w:firstLine="180"/>
        <w:rPr>
          <w:rFonts w:ascii="Times New Roman" w:hAnsi="Times New Roman"/>
          <w:sz w:val="24"/>
          <w:szCs w:val="24"/>
        </w:rPr>
      </w:pPr>
      <w:r w:rsidRPr="003E063E">
        <w:rPr>
          <w:rFonts w:ascii="Times New Roman" w:hAnsi="Times New Roman"/>
          <w:sz w:val="24"/>
          <w:szCs w:val="24"/>
        </w:rPr>
        <w:t xml:space="preserve">Importantly, the jury had the option of finding </w:t>
      </w:r>
      <w:r>
        <w:rPr>
          <w:rFonts w:ascii="Times New Roman" w:hAnsi="Times New Roman"/>
          <w:sz w:val="24"/>
          <w:szCs w:val="24"/>
        </w:rPr>
        <w:t>Petitioner</w:t>
      </w:r>
      <w:r w:rsidRPr="003E063E">
        <w:rPr>
          <w:rFonts w:ascii="Times New Roman" w:hAnsi="Times New Roman"/>
          <w:sz w:val="24"/>
          <w:szCs w:val="24"/>
        </w:rPr>
        <w:t xml:space="preserve"> acted with implied malice under the now abrogated doctrine of “natural and probable consequences.”  (</w:t>
      </w:r>
      <w:r w:rsidR="00410C12">
        <w:rPr>
          <w:rFonts w:ascii="Times New Roman" w:hAnsi="Times New Roman"/>
          <w:sz w:val="24"/>
          <w:szCs w:val="24"/>
        </w:rPr>
        <w:t>See Exhibit B</w:t>
      </w:r>
      <w:r w:rsidR="00212906">
        <w:rPr>
          <w:rFonts w:ascii="Times New Roman" w:hAnsi="Times New Roman"/>
          <w:sz w:val="24"/>
          <w:szCs w:val="24"/>
        </w:rPr>
        <w:t xml:space="preserve"> generally and specifically </w:t>
      </w:r>
      <w:r w:rsidRPr="003E063E">
        <w:rPr>
          <w:rFonts w:ascii="Times New Roman" w:hAnsi="Times New Roman"/>
          <w:sz w:val="24"/>
          <w:szCs w:val="24"/>
        </w:rPr>
        <w:t>Cal Crim No. 520</w:t>
      </w:r>
      <w:r w:rsidR="00212906">
        <w:rPr>
          <w:rFonts w:ascii="Times New Roman" w:hAnsi="Times New Roman"/>
          <w:sz w:val="24"/>
          <w:szCs w:val="24"/>
        </w:rPr>
        <w:t xml:space="preserve"> at </w:t>
      </w:r>
      <w:r w:rsidRPr="003E063E">
        <w:rPr>
          <w:rFonts w:ascii="Times New Roman" w:hAnsi="Times New Roman"/>
          <w:sz w:val="24"/>
          <w:szCs w:val="24"/>
        </w:rPr>
        <w:t xml:space="preserve">Bates pp. </w:t>
      </w:r>
      <w:r>
        <w:rPr>
          <w:rFonts w:ascii="Times New Roman" w:hAnsi="Times New Roman"/>
          <w:sz w:val="24"/>
          <w:szCs w:val="24"/>
        </w:rPr>
        <w:t>977-978</w:t>
      </w:r>
      <w:r w:rsidRPr="003E063E">
        <w:rPr>
          <w:rFonts w:ascii="Times New Roman" w:hAnsi="Times New Roman"/>
          <w:sz w:val="24"/>
          <w:szCs w:val="24"/>
        </w:rPr>
        <w:t>.)</w:t>
      </w:r>
      <w:r w:rsidR="00212906">
        <w:rPr>
          <w:rFonts w:ascii="Times New Roman" w:hAnsi="Times New Roman"/>
          <w:sz w:val="24"/>
          <w:szCs w:val="24"/>
        </w:rPr>
        <w:t xml:space="preserve">  The Prosecution argued such a theory (See Exhibit C).</w:t>
      </w:r>
      <w:r w:rsidRPr="003E063E">
        <w:rPr>
          <w:rFonts w:ascii="Times New Roman" w:hAnsi="Times New Roman"/>
          <w:sz w:val="24"/>
          <w:szCs w:val="24"/>
        </w:rPr>
        <w:t xml:space="preserve"> </w:t>
      </w:r>
    </w:p>
    <w:p w14:paraId="12837F1D" w14:textId="3D61A067" w:rsidR="003E063E" w:rsidRDefault="003E063E" w:rsidP="003E063E">
      <w:pPr>
        <w:spacing w:line="480" w:lineRule="auto"/>
        <w:ind w:firstLine="180"/>
        <w:rPr>
          <w:rFonts w:ascii="Times New Roman" w:hAnsi="Times New Roman"/>
          <w:sz w:val="24"/>
          <w:szCs w:val="24"/>
        </w:rPr>
      </w:pPr>
      <w:r>
        <w:rPr>
          <w:rFonts w:ascii="Times New Roman" w:hAnsi="Times New Roman"/>
          <w:sz w:val="24"/>
          <w:szCs w:val="24"/>
        </w:rPr>
        <w:t xml:space="preserve">As noted by Private Investigator </w:t>
      </w:r>
      <w:proofErr w:type="spellStart"/>
      <w:r w:rsidR="00A43877">
        <w:rPr>
          <w:rFonts w:ascii="Times New Roman" w:hAnsi="Times New Roman"/>
          <w:sz w:val="24"/>
          <w:szCs w:val="24"/>
        </w:rPr>
        <w:t>Xxx</w:t>
      </w:r>
      <w:proofErr w:type="spellEnd"/>
      <w:r>
        <w:rPr>
          <w:rFonts w:ascii="Times New Roman" w:hAnsi="Times New Roman"/>
          <w:sz w:val="24"/>
          <w:szCs w:val="24"/>
        </w:rPr>
        <w:t xml:space="preserve"> in his attached declaration, one of the theories of the case was that the victim was stomped to death during a robbery, but the defense did not present evidence that would tend to exclude Petitioner as a stomper because the stomping could still constitute murder under the felony murder rule.</w:t>
      </w:r>
    </w:p>
    <w:p w14:paraId="390E9DA7" w14:textId="77777777" w:rsidR="003E063E" w:rsidRDefault="003E063E" w:rsidP="003E063E">
      <w:pPr>
        <w:spacing w:line="480" w:lineRule="auto"/>
        <w:ind w:firstLine="180"/>
        <w:rPr>
          <w:rFonts w:ascii="Times New Roman" w:hAnsi="Times New Roman"/>
          <w:sz w:val="24"/>
          <w:szCs w:val="24"/>
        </w:rPr>
      </w:pPr>
    </w:p>
    <w:p w14:paraId="243B640D" w14:textId="0298CB77" w:rsidR="005E4735" w:rsidRPr="00D33DBF" w:rsidRDefault="005E4735" w:rsidP="007C357E">
      <w:pPr>
        <w:spacing w:line="480" w:lineRule="auto"/>
        <w:rPr>
          <w:rFonts w:ascii="Times New Roman" w:hAnsi="Times New Roman"/>
          <w:b/>
          <w:bCs/>
          <w:sz w:val="24"/>
          <w:szCs w:val="24"/>
        </w:rPr>
      </w:pPr>
      <w:r w:rsidRPr="00D33DBF">
        <w:rPr>
          <w:rFonts w:ascii="Times New Roman" w:hAnsi="Times New Roman"/>
          <w:b/>
          <w:bCs/>
          <w:sz w:val="24"/>
          <w:szCs w:val="24"/>
        </w:rPr>
        <w:t>AMENDMENT</w:t>
      </w:r>
      <w:r w:rsidR="00085BEE">
        <w:rPr>
          <w:rFonts w:ascii="Times New Roman" w:hAnsi="Times New Roman"/>
          <w:b/>
          <w:bCs/>
          <w:sz w:val="24"/>
          <w:szCs w:val="24"/>
        </w:rPr>
        <w:t>S</w:t>
      </w:r>
      <w:r w:rsidRPr="00D33DBF">
        <w:rPr>
          <w:rFonts w:ascii="Times New Roman" w:hAnsi="Times New Roman"/>
          <w:b/>
          <w:bCs/>
          <w:sz w:val="24"/>
          <w:szCs w:val="24"/>
        </w:rPr>
        <w:t xml:space="preserve"> TO THE FELONY MURDER RULE</w:t>
      </w:r>
    </w:p>
    <w:p w14:paraId="27759C03" w14:textId="0A9AF9FA" w:rsidR="005E4735" w:rsidRPr="005E4735" w:rsidRDefault="005E4735" w:rsidP="008E469E">
      <w:pPr>
        <w:spacing w:line="480" w:lineRule="auto"/>
        <w:ind w:firstLine="180"/>
        <w:rPr>
          <w:rFonts w:ascii="Times New Roman" w:hAnsi="Times New Roman"/>
          <w:sz w:val="24"/>
          <w:szCs w:val="24"/>
        </w:rPr>
      </w:pPr>
      <w:r w:rsidRPr="005E4735">
        <w:rPr>
          <w:rFonts w:ascii="Times New Roman" w:hAnsi="Times New Roman"/>
          <w:sz w:val="24"/>
          <w:szCs w:val="24"/>
        </w:rPr>
        <w:t>S</w:t>
      </w:r>
      <w:r>
        <w:rPr>
          <w:rFonts w:ascii="Times New Roman" w:hAnsi="Times New Roman"/>
          <w:sz w:val="24"/>
          <w:szCs w:val="24"/>
        </w:rPr>
        <w:t>enate Bill</w:t>
      </w:r>
      <w:r w:rsidRPr="005E4735">
        <w:rPr>
          <w:rFonts w:ascii="Times New Roman" w:hAnsi="Times New Roman"/>
          <w:sz w:val="24"/>
          <w:szCs w:val="24"/>
        </w:rPr>
        <w:t xml:space="preserve"> 1437 amend</w:t>
      </w:r>
      <w:r>
        <w:rPr>
          <w:rFonts w:ascii="Times New Roman" w:hAnsi="Times New Roman"/>
          <w:sz w:val="24"/>
          <w:szCs w:val="24"/>
        </w:rPr>
        <w:t>ed</w:t>
      </w:r>
      <w:r w:rsidRPr="005E4735">
        <w:rPr>
          <w:rFonts w:ascii="Times New Roman" w:hAnsi="Times New Roman"/>
          <w:sz w:val="24"/>
          <w:szCs w:val="24"/>
        </w:rPr>
        <w:t xml:space="preserve"> </w:t>
      </w:r>
      <w:r w:rsidRPr="005E4735">
        <w:rPr>
          <w:rFonts w:ascii="Times New Roman" w:hAnsi="Times New Roman"/>
          <w:i/>
          <w:iCs/>
          <w:sz w:val="24"/>
          <w:szCs w:val="24"/>
        </w:rPr>
        <w:t>Penal Code §189</w:t>
      </w:r>
      <w:r>
        <w:rPr>
          <w:rFonts w:ascii="Times New Roman" w:hAnsi="Times New Roman"/>
          <w:i/>
          <w:iCs/>
          <w:sz w:val="24"/>
          <w:szCs w:val="24"/>
        </w:rPr>
        <w:t>(e)</w:t>
      </w:r>
      <w:r w:rsidRPr="005E4735">
        <w:rPr>
          <w:rFonts w:ascii="Times New Roman" w:hAnsi="Times New Roman"/>
          <w:sz w:val="24"/>
          <w:szCs w:val="24"/>
        </w:rPr>
        <w:t xml:space="preserve"> in the following material respects: </w:t>
      </w:r>
    </w:p>
    <w:p w14:paraId="65EEDB2E" w14:textId="44414CCF" w:rsidR="005E4735" w:rsidRPr="005E4735" w:rsidRDefault="005E4735" w:rsidP="008E469E">
      <w:pPr>
        <w:spacing w:line="480" w:lineRule="auto"/>
        <w:ind w:left="720" w:firstLine="180"/>
        <w:rPr>
          <w:rFonts w:ascii="Times New Roman" w:hAnsi="Times New Roman"/>
          <w:sz w:val="24"/>
          <w:szCs w:val="24"/>
        </w:rPr>
      </w:pPr>
      <w:r w:rsidRPr="005E4735">
        <w:rPr>
          <w:rFonts w:ascii="Times New Roman" w:hAnsi="Times New Roman"/>
          <w:sz w:val="24"/>
          <w:szCs w:val="24"/>
        </w:rPr>
        <w:t>(a) All murder that is</w:t>
      </w:r>
      <w:r>
        <w:rPr>
          <w:rFonts w:ascii="Times New Roman" w:hAnsi="Times New Roman"/>
          <w:sz w:val="24"/>
          <w:szCs w:val="24"/>
        </w:rPr>
        <w:t xml:space="preserve">… </w:t>
      </w:r>
      <w:r w:rsidRPr="005E4735">
        <w:rPr>
          <w:rFonts w:ascii="Times New Roman" w:hAnsi="Times New Roman"/>
          <w:sz w:val="24"/>
          <w:szCs w:val="24"/>
        </w:rPr>
        <w:t xml:space="preserve">committed in the perpetration </w:t>
      </w:r>
      <w:proofErr w:type="gramStart"/>
      <w:r w:rsidRPr="005E4735">
        <w:rPr>
          <w:rFonts w:ascii="Times New Roman" w:hAnsi="Times New Roman"/>
          <w:sz w:val="24"/>
          <w:szCs w:val="24"/>
        </w:rPr>
        <w:t>of, or</w:t>
      </w:r>
      <w:proofErr w:type="gramEnd"/>
      <w:r w:rsidRPr="005E4735">
        <w:rPr>
          <w:rFonts w:ascii="Times New Roman" w:hAnsi="Times New Roman"/>
          <w:sz w:val="24"/>
          <w:szCs w:val="24"/>
        </w:rPr>
        <w:t xml:space="preserve"> attempt to perpetrate</w:t>
      </w:r>
      <w:r>
        <w:rPr>
          <w:rFonts w:ascii="Times New Roman" w:hAnsi="Times New Roman"/>
          <w:sz w:val="24"/>
          <w:szCs w:val="24"/>
        </w:rPr>
        <w:t>…</w:t>
      </w:r>
      <w:r w:rsidRPr="005E4735">
        <w:rPr>
          <w:rFonts w:ascii="Times New Roman" w:hAnsi="Times New Roman"/>
          <w:sz w:val="24"/>
          <w:szCs w:val="24"/>
        </w:rPr>
        <w:t xml:space="preserve"> robbery</w:t>
      </w:r>
      <w:r w:rsidR="00136546">
        <w:rPr>
          <w:rFonts w:ascii="Times New Roman" w:hAnsi="Times New Roman"/>
          <w:sz w:val="24"/>
          <w:szCs w:val="24"/>
        </w:rPr>
        <w:t xml:space="preserve">… </w:t>
      </w:r>
      <w:r w:rsidRPr="005E4735">
        <w:rPr>
          <w:rFonts w:ascii="Times New Roman" w:hAnsi="Times New Roman"/>
          <w:sz w:val="24"/>
          <w:szCs w:val="24"/>
        </w:rPr>
        <w:t xml:space="preserve">is murder of the first degree. </w:t>
      </w:r>
    </w:p>
    <w:p w14:paraId="54F495E9" w14:textId="77777777" w:rsidR="00136546" w:rsidRPr="00136546" w:rsidRDefault="00136546" w:rsidP="008E469E">
      <w:pPr>
        <w:spacing w:line="480" w:lineRule="auto"/>
        <w:ind w:left="720" w:firstLine="180"/>
        <w:rPr>
          <w:rFonts w:ascii="Times New Roman" w:hAnsi="Times New Roman"/>
          <w:sz w:val="24"/>
          <w:szCs w:val="24"/>
        </w:rPr>
      </w:pPr>
      <w:r w:rsidRPr="00136546">
        <w:rPr>
          <w:rFonts w:ascii="Times New Roman" w:hAnsi="Times New Roman"/>
          <w:sz w:val="24"/>
          <w:szCs w:val="24"/>
        </w:rPr>
        <w:lastRenderedPageBreak/>
        <w:t>(e) A participant in the perpetration or attempted perpetration of a felony listed in subdivision (a) in which a death occurs is liable for murder only if one of the following is proven:</w:t>
      </w:r>
    </w:p>
    <w:p w14:paraId="04A40BD3" w14:textId="77777777" w:rsidR="00136546" w:rsidRPr="00136546" w:rsidRDefault="00136546" w:rsidP="008E469E">
      <w:pPr>
        <w:spacing w:line="480" w:lineRule="auto"/>
        <w:ind w:left="720" w:firstLine="180"/>
        <w:rPr>
          <w:rFonts w:ascii="Times New Roman" w:hAnsi="Times New Roman"/>
          <w:sz w:val="24"/>
          <w:szCs w:val="24"/>
        </w:rPr>
      </w:pPr>
      <w:r w:rsidRPr="00136546">
        <w:rPr>
          <w:rFonts w:ascii="Times New Roman" w:hAnsi="Times New Roman"/>
          <w:sz w:val="24"/>
          <w:szCs w:val="24"/>
        </w:rPr>
        <w:t>(1) The person was the actual killer.</w:t>
      </w:r>
    </w:p>
    <w:p w14:paraId="04DE69AE" w14:textId="77777777" w:rsidR="00136546" w:rsidRPr="00136546" w:rsidRDefault="00136546" w:rsidP="008E469E">
      <w:pPr>
        <w:spacing w:line="480" w:lineRule="auto"/>
        <w:ind w:left="720" w:firstLine="180"/>
        <w:rPr>
          <w:rFonts w:ascii="Times New Roman" w:hAnsi="Times New Roman"/>
          <w:sz w:val="24"/>
          <w:szCs w:val="24"/>
        </w:rPr>
      </w:pPr>
      <w:r w:rsidRPr="00136546">
        <w:rPr>
          <w:rFonts w:ascii="Times New Roman" w:hAnsi="Times New Roman"/>
          <w:sz w:val="24"/>
          <w:szCs w:val="24"/>
        </w:rPr>
        <w:t>(2) The person was not the actual killer, but, with the intent to kill, aided, abetted, counseled, commanded, induced, solicited, requested, or assisted the actual killer in the commission of murder in the first degree.</w:t>
      </w:r>
    </w:p>
    <w:p w14:paraId="54FAC26D" w14:textId="350E3F91" w:rsidR="005E4735" w:rsidRDefault="00136546" w:rsidP="008E469E">
      <w:pPr>
        <w:spacing w:line="480" w:lineRule="auto"/>
        <w:ind w:left="720" w:firstLine="180"/>
        <w:rPr>
          <w:rFonts w:ascii="Times New Roman" w:hAnsi="Times New Roman"/>
          <w:sz w:val="24"/>
          <w:szCs w:val="24"/>
        </w:rPr>
      </w:pPr>
      <w:r w:rsidRPr="00136546">
        <w:rPr>
          <w:rFonts w:ascii="Times New Roman" w:hAnsi="Times New Roman"/>
          <w:sz w:val="24"/>
          <w:szCs w:val="24"/>
        </w:rPr>
        <w:t>(3) The person was a major participant in the underlying felony and acted with reckless indifference to human life, as described in subdivision (d) of Section 190.2.</w:t>
      </w:r>
    </w:p>
    <w:p w14:paraId="494A80A9" w14:textId="6D14AA98" w:rsidR="00AC2F9B" w:rsidRDefault="00AC2F9B" w:rsidP="008E469E">
      <w:pPr>
        <w:spacing w:line="480" w:lineRule="auto"/>
        <w:ind w:firstLine="180"/>
        <w:rPr>
          <w:rFonts w:ascii="Times New Roman" w:hAnsi="Times New Roman"/>
          <w:sz w:val="24"/>
          <w:szCs w:val="24"/>
        </w:rPr>
      </w:pPr>
      <w:r w:rsidRPr="00AC2F9B">
        <w:rPr>
          <w:rFonts w:ascii="Times New Roman" w:hAnsi="Times New Roman"/>
          <w:i/>
          <w:iCs/>
          <w:sz w:val="24"/>
          <w:szCs w:val="24"/>
        </w:rPr>
        <w:t>Penal Code §§189(e)(1) and (2)</w:t>
      </w:r>
      <w:r>
        <w:rPr>
          <w:rFonts w:ascii="Times New Roman" w:hAnsi="Times New Roman"/>
          <w:sz w:val="24"/>
          <w:szCs w:val="24"/>
        </w:rPr>
        <w:t xml:space="preserve"> are not applicable to the instant case.  </w:t>
      </w:r>
      <w:r w:rsidRPr="00AC2F9B">
        <w:rPr>
          <w:rFonts w:ascii="Times New Roman" w:hAnsi="Times New Roman"/>
          <w:i/>
          <w:iCs/>
          <w:sz w:val="24"/>
          <w:szCs w:val="24"/>
        </w:rPr>
        <w:t>Penal Code §189(e)(3)</w:t>
      </w:r>
      <w:r>
        <w:rPr>
          <w:rFonts w:ascii="Times New Roman" w:hAnsi="Times New Roman"/>
          <w:sz w:val="24"/>
          <w:szCs w:val="24"/>
        </w:rPr>
        <w:t xml:space="preserve"> </w:t>
      </w:r>
      <w:r w:rsidR="00A46FC4">
        <w:rPr>
          <w:rFonts w:ascii="Times New Roman" w:hAnsi="Times New Roman"/>
          <w:sz w:val="24"/>
          <w:szCs w:val="24"/>
        </w:rPr>
        <w:t>as amended by</w:t>
      </w:r>
      <w:r w:rsidR="009542B5">
        <w:rPr>
          <w:rFonts w:ascii="Times New Roman" w:hAnsi="Times New Roman"/>
          <w:sz w:val="24"/>
          <w:szCs w:val="24"/>
        </w:rPr>
        <w:t xml:space="preserve"> SB 1437</w:t>
      </w:r>
      <w:r w:rsidR="00A46FC4">
        <w:rPr>
          <w:rFonts w:ascii="Times New Roman" w:hAnsi="Times New Roman"/>
          <w:sz w:val="24"/>
          <w:szCs w:val="24"/>
        </w:rPr>
        <w:t xml:space="preserve"> </w:t>
      </w:r>
      <w:r>
        <w:rPr>
          <w:rFonts w:ascii="Times New Roman" w:hAnsi="Times New Roman"/>
          <w:sz w:val="24"/>
          <w:szCs w:val="24"/>
        </w:rPr>
        <w:t xml:space="preserve">requires the defendant to be a “major participant” </w:t>
      </w:r>
      <w:r w:rsidRPr="00371484">
        <w:rPr>
          <w:rFonts w:ascii="Times New Roman" w:hAnsi="Times New Roman"/>
          <w:sz w:val="24"/>
          <w:szCs w:val="24"/>
        </w:rPr>
        <w:t>and</w:t>
      </w:r>
      <w:r>
        <w:rPr>
          <w:rFonts w:ascii="Times New Roman" w:hAnsi="Times New Roman"/>
          <w:sz w:val="24"/>
          <w:szCs w:val="24"/>
        </w:rPr>
        <w:t xml:space="preserve"> have “reckless indifference.” </w:t>
      </w:r>
      <w:r w:rsidR="009542B5">
        <w:rPr>
          <w:rFonts w:ascii="Times New Roman" w:hAnsi="Times New Roman"/>
          <w:sz w:val="24"/>
          <w:szCs w:val="24"/>
        </w:rPr>
        <w:t xml:space="preserve"> </w:t>
      </w:r>
      <w:r w:rsidR="008E469E">
        <w:rPr>
          <w:rFonts w:ascii="Times New Roman" w:hAnsi="Times New Roman"/>
          <w:sz w:val="24"/>
          <w:szCs w:val="24"/>
        </w:rPr>
        <w:t>Petitioner</w:t>
      </w:r>
      <w:r w:rsidR="009542B5">
        <w:rPr>
          <w:rFonts w:ascii="Times New Roman" w:hAnsi="Times New Roman"/>
          <w:sz w:val="24"/>
          <w:szCs w:val="24"/>
        </w:rPr>
        <w:t xml:space="preserve"> was not a major participant and he did not act with reckless disregard to human life.</w:t>
      </w:r>
      <w:r w:rsidR="008E469E">
        <w:rPr>
          <w:rFonts w:ascii="Times New Roman" w:hAnsi="Times New Roman"/>
          <w:sz w:val="24"/>
          <w:szCs w:val="24"/>
        </w:rPr>
        <w:t xml:space="preserve">  While Petitioner was present when the victim was stomped and robbed, the lack of biological material on his shoes tends to indicate that he was a mere bystander.</w:t>
      </w:r>
    </w:p>
    <w:p w14:paraId="1F77D061" w14:textId="77777777" w:rsidR="00D33DBF" w:rsidRDefault="00D33DBF" w:rsidP="00136546">
      <w:pPr>
        <w:spacing w:line="480" w:lineRule="auto"/>
        <w:rPr>
          <w:rFonts w:ascii="Times New Roman" w:hAnsi="Times New Roman"/>
          <w:sz w:val="24"/>
          <w:szCs w:val="24"/>
        </w:rPr>
      </w:pPr>
    </w:p>
    <w:p w14:paraId="5B60EB26" w14:textId="0B287721" w:rsidR="009542B5" w:rsidRDefault="009542B5" w:rsidP="008E469E">
      <w:pPr>
        <w:spacing w:line="480" w:lineRule="auto"/>
        <w:ind w:firstLine="180"/>
        <w:rPr>
          <w:rFonts w:ascii="Times New Roman" w:hAnsi="Times New Roman"/>
          <w:sz w:val="24"/>
          <w:szCs w:val="24"/>
        </w:rPr>
      </w:pPr>
      <w:r w:rsidRPr="009542B5">
        <w:rPr>
          <w:rFonts w:ascii="Times New Roman" w:hAnsi="Times New Roman"/>
          <w:sz w:val="24"/>
          <w:szCs w:val="24"/>
        </w:rPr>
        <w:t>S</w:t>
      </w:r>
      <w:r>
        <w:rPr>
          <w:rFonts w:ascii="Times New Roman" w:hAnsi="Times New Roman"/>
          <w:sz w:val="24"/>
          <w:szCs w:val="24"/>
        </w:rPr>
        <w:t xml:space="preserve">enate </w:t>
      </w:r>
      <w:r w:rsidRPr="009542B5">
        <w:rPr>
          <w:rFonts w:ascii="Times New Roman" w:hAnsi="Times New Roman"/>
          <w:sz w:val="24"/>
          <w:szCs w:val="24"/>
        </w:rPr>
        <w:t>B</w:t>
      </w:r>
      <w:r>
        <w:rPr>
          <w:rFonts w:ascii="Times New Roman" w:hAnsi="Times New Roman"/>
          <w:sz w:val="24"/>
          <w:szCs w:val="24"/>
        </w:rPr>
        <w:t>ill</w:t>
      </w:r>
      <w:r w:rsidRPr="009542B5">
        <w:rPr>
          <w:rFonts w:ascii="Times New Roman" w:hAnsi="Times New Roman"/>
          <w:sz w:val="24"/>
          <w:szCs w:val="24"/>
        </w:rPr>
        <w:t xml:space="preserve"> 1437</w:t>
      </w:r>
      <w:r>
        <w:rPr>
          <w:rFonts w:ascii="Times New Roman" w:hAnsi="Times New Roman"/>
          <w:sz w:val="24"/>
          <w:szCs w:val="24"/>
        </w:rPr>
        <w:t xml:space="preserve"> also</w:t>
      </w:r>
      <w:r w:rsidRPr="009542B5">
        <w:rPr>
          <w:rFonts w:ascii="Times New Roman" w:hAnsi="Times New Roman"/>
          <w:sz w:val="24"/>
          <w:szCs w:val="24"/>
        </w:rPr>
        <w:t xml:space="preserve"> eliminate</w:t>
      </w:r>
      <w:r>
        <w:rPr>
          <w:rFonts w:ascii="Times New Roman" w:hAnsi="Times New Roman"/>
          <w:sz w:val="24"/>
          <w:szCs w:val="24"/>
        </w:rPr>
        <w:t>d</w:t>
      </w:r>
      <w:r w:rsidRPr="009542B5">
        <w:rPr>
          <w:rFonts w:ascii="Times New Roman" w:hAnsi="Times New Roman"/>
          <w:sz w:val="24"/>
          <w:szCs w:val="24"/>
        </w:rPr>
        <w:t xml:space="preserve"> the natural and probable consequence doctrine as applied to the crime of murder. </w:t>
      </w:r>
      <w:r w:rsidR="00371484">
        <w:rPr>
          <w:rFonts w:ascii="Times New Roman" w:hAnsi="Times New Roman"/>
          <w:sz w:val="24"/>
          <w:szCs w:val="24"/>
        </w:rPr>
        <w:t xml:space="preserve"> I</w:t>
      </w:r>
      <w:r w:rsidRPr="009542B5">
        <w:rPr>
          <w:rFonts w:ascii="Times New Roman" w:hAnsi="Times New Roman"/>
          <w:sz w:val="24"/>
          <w:szCs w:val="24"/>
        </w:rPr>
        <w:t>t amend</w:t>
      </w:r>
      <w:r w:rsidR="009F5CED">
        <w:rPr>
          <w:rFonts w:ascii="Times New Roman" w:hAnsi="Times New Roman"/>
          <w:sz w:val="24"/>
          <w:szCs w:val="24"/>
        </w:rPr>
        <w:t xml:space="preserve">ed </w:t>
      </w:r>
      <w:r w:rsidR="009F5CED" w:rsidRPr="009F5CED">
        <w:rPr>
          <w:rFonts w:ascii="Times New Roman" w:hAnsi="Times New Roman"/>
          <w:i/>
          <w:iCs/>
          <w:sz w:val="24"/>
          <w:szCs w:val="24"/>
        </w:rPr>
        <w:t>Penal Code §1</w:t>
      </w:r>
      <w:r w:rsidRPr="009F5CED">
        <w:rPr>
          <w:rFonts w:ascii="Times New Roman" w:hAnsi="Times New Roman"/>
          <w:i/>
          <w:iCs/>
          <w:sz w:val="24"/>
          <w:szCs w:val="24"/>
        </w:rPr>
        <w:t>88</w:t>
      </w:r>
      <w:r w:rsidRPr="009542B5">
        <w:rPr>
          <w:rFonts w:ascii="Times New Roman" w:hAnsi="Times New Roman"/>
          <w:sz w:val="24"/>
          <w:szCs w:val="24"/>
        </w:rPr>
        <w:t xml:space="preserve"> </w:t>
      </w:r>
      <w:r w:rsidR="009F5CED">
        <w:rPr>
          <w:rFonts w:ascii="Times New Roman" w:hAnsi="Times New Roman"/>
          <w:sz w:val="24"/>
          <w:szCs w:val="24"/>
        </w:rPr>
        <w:t>to read as</w:t>
      </w:r>
      <w:r w:rsidRPr="009542B5">
        <w:rPr>
          <w:rFonts w:ascii="Times New Roman" w:hAnsi="Times New Roman"/>
          <w:sz w:val="24"/>
          <w:szCs w:val="24"/>
        </w:rPr>
        <w:t xml:space="preserve"> follow</w:t>
      </w:r>
      <w:r w:rsidR="009F5CED">
        <w:rPr>
          <w:rFonts w:ascii="Times New Roman" w:hAnsi="Times New Roman"/>
          <w:sz w:val="24"/>
          <w:szCs w:val="24"/>
        </w:rPr>
        <w:t>s</w:t>
      </w:r>
      <w:r w:rsidRPr="009542B5">
        <w:rPr>
          <w:rFonts w:ascii="Times New Roman" w:hAnsi="Times New Roman"/>
          <w:sz w:val="24"/>
          <w:szCs w:val="24"/>
        </w:rPr>
        <w:t>:</w:t>
      </w:r>
    </w:p>
    <w:p w14:paraId="7A947079" w14:textId="77777777" w:rsidR="009542B5" w:rsidRPr="009542B5" w:rsidRDefault="009542B5" w:rsidP="008E469E">
      <w:pPr>
        <w:spacing w:line="480" w:lineRule="auto"/>
        <w:ind w:firstLine="720"/>
        <w:rPr>
          <w:rFonts w:ascii="Times New Roman" w:hAnsi="Times New Roman"/>
          <w:sz w:val="24"/>
          <w:szCs w:val="24"/>
        </w:rPr>
      </w:pPr>
      <w:r w:rsidRPr="009542B5">
        <w:rPr>
          <w:rFonts w:ascii="Times New Roman" w:hAnsi="Times New Roman"/>
          <w:sz w:val="24"/>
          <w:szCs w:val="24"/>
        </w:rPr>
        <w:t>(a) For purposes of Section 187, malice may be express or implied.</w:t>
      </w:r>
    </w:p>
    <w:p w14:paraId="797C42B5" w14:textId="77777777" w:rsidR="009542B5" w:rsidRPr="009542B5" w:rsidRDefault="009542B5" w:rsidP="008E469E">
      <w:pPr>
        <w:spacing w:line="480" w:lineRule="auto"/>
        <w:ind w:left="720" w:firstLine="180"/>
        <w:rPr>
          <w:rFonts w:ascii="Times New Roman" w:hAnsi="Times New Roman"/>
          <w:sz w:val="24"/>
          <w:szCs w:val="24"/>
        </w:rPr>
      </w:pPr>
      <w:r w:rsidRPr="009542B5">
        <w:rPr>
          <w:rFonts w:ascii="Times New Roman" w:hAnsi="Times New Roman"/>
          <w:sz w:val="24"/>
          <w:szCs w:val="24"/>
        </w:rPr>
        <w:t>(1) Malice is express when there is manifested a deliberate intention to unlawfully take away the life of a fellow creature.</w:t>
      </w:r>
    </w:p>
    <w:p w14:paraId="4A04C532" w14:textId="77777777" w:rsidR="009542B5" w:rsidRPr="009542B5" w:rsidRDefault="009542B5" w:rsidP="008E469E">
      <w:pPr>
        <w:spacing w:line="480" w:lineRule="auto"/>
        <w:ind w:left="720" w:firstLine="180"/>
        <w:rPr>
          <w:rFonts w:ascii="Times New Roman" w:hAnsi="Times New Roman"/>
          <w:sz w:val="24"/>
          <w:szCs w:val="24"/>
        </w:rPr>
      </w:pPr>
      <w:r w:rsidRPr="009542B5">
        <w:rPr>
          <w:rFonts w:ascii="Times New Roman" w:hAnsi="Times New Roman"/>
          <w:sz w:val="24"/>
          <w:szCs w:val="24"/>
        </w:rPr>
        <w:t>(2) Malice is implied when no considerable provocation appears, or when the circumstances attending the killing show an abandoned and malignant heart.</w:t>
      </w:r>
    </w:p>
    <w:p w14:paraId="176B1D9D" w14:textId="77777777" w:rsidR="009542B5" w:rsidRPr="008E469E" w:rsidRDefault="009542B5" w:rsidP="008E469E">
      <w:pPr>
        <w:spacing w:line="480" w:lineRule="auto"/>
        <w:ind w:left="720" w:firstLine="180"/>
        <w:rPr>
          <w:rFonts w:ascii="Times New Roman" w:hAnsi="Times New Roman"/>
          <w:b/>
          <w:bCs/>
          <w:sz w:val="24"/>
          <w:szCs w:val="24"/>
        </w:rPr>
      </w:pPr>
      <w:r w:rsidRPr="009542B5">
        <w:rPr>
          <w:rFonts w:ascii="Times New Roman" w:hAnsi="Times New Roman"/>
          <w:sz w:val="24"/>
          <w:szCs w:val="24"/>
        </w:rPr>
        <w:lastRenderedPageBreak/>
        <w:t xml:space="preserve">(3) Except as stated in subdivision (e) of Section 189, in order to be convicted of murder, a principal in a crime shall act with malice aforethought. </w:t>
      </w:r>
      <w:r w:rsidRPr="008E469E">
        <w:rPr>
          <w:rFonts w:ascii="Times New Roman" w:hAnsi="Times New Roman"/>
          <w:b/>
          <w:bCs/>
          <w:sz w:val="24"/>
          <w:szCs w:val="24"/>
        </w:rPr>
        <w:t>Malice shall not be imputed to a person based solely on his or her participation in a crime.</w:t>
      </w:r>
    </w:p>
    <w:p w14:paraId="60A828CB" w14:textId="742735F6" w:rsidR="009542B5" w:rsidRDefault="009542B5" w:rsidP="008E469E">
      <w:pPr>
        <w:spacing w:line="480" w:lineRule="auto"/>
        <w:ind w:left="720"/>
        <w:rPr>
          <w:rFonts w:ascii="Times New Roman" w:hAnsi="Times New Roman"/>
          <w:sz w:val="24"/>
          <w:szCs w:val="24"/>
        </w:rPr>
      </w:pPr>
      <w:r w:rsidRPr="009542B5">
        <w:rPr>
          <w:rFonts w:ascii="Times New Roman" w:hAnsi="Times New Roman"/>
          <w:sz w:val="24"/>
          <w:szCs w:val="24"/>
        </w:rPr>
        <w:t>(b) If it is shown that the killing resulted from an intentional act with express or implied malice, as defined in subdivision (a), no other mental state need be shown to establish the mental state of malice aforethought. Neither an awareness of the obligation to act within the general body of laws regulating society nor acting despite that awareness is included within the definition of malice.</w:t>
      </w:r>
    </w:p>
    <w:p w14:paraId="1F4E04F2" w14:textId="4887A551" w:rsidR="008E469E" w:rsidRDefault="008E469E" w:rsidP="008E469E">
      <w:pPr>
        <w:spacing w:line="480" w:lineRule="auto"/>
        <w:ind w:left="720"/>
        <w:rPr>
          <w:rFonts w:ascii="Times New Roman" w:hAnsi="Times New Roman"/>
          <w:sz w:val="24"/>
          <w:szCs w:val="24"/>
        </w:rPr>
      </w:pPr>
      <w:r>
        <w:rPr>
          <w:rFonts w:ascii="Times New Roman" w:hAnsi="Times New Roman"/>
          <w:sz w:val="24"/>
          <w:szCs w:val="24"/>
        </w:rPr>
        <w:tab/>
        <w:t>[emphasis added]</w:t>
      </w:r>
    </w:p>
    <w:p w14:paraId="69E138A1" w14:textId="55B2D5D3" w:rsidR="002B0B5E" w:rsidRDefault="002B0B5E" w:rsidP="0082471F">
      <w:pPr>
        <w:spacing w:line="480" w:lineRule="auto"/>
        <w:ind w:firstLine="180"/>
        <w:rPr>
          <w:rFonts w:ascii="Times New Roman" w:hAnsi="Times New Roman"/>
          <w:sz w:val="24"/>
          <w:szCs w:val="24"/>
        </w:rPr>
      </w:pPr>
      <w:r w:rsidRPr="002B0B5E">
        <w:rPr>
          <w:rFonts w:ascii="Times New Roman" w:hAnsi="Times New Roman"/>
          <w:sz w:val="24"/>
          <w:szCs w:val="24"/>
        </w:rPr>
        <w:t xml:space="preserve">In its preamble, SB 1437 states that </w:t>
      </w:r>
      <w:r>
        <w:rPr>
          <w:rFonts w:ascii="Times New Roman" w:hAnsi="Times New Roman"/>
          <w:sz w:val="24"/>
          <w:szCs w:val="24"/>
        </w:rPr>
        <w:t>“</w:t>
      </w:r>
      <w:r w:rsidRPr="002B0B5E">
        <w:rPr>
          <w:rFonts w:ascii="Times New Roman" w:hAnsi="Times New Roman"/>
          <w:sz w:val="24"/>
          <w:szCs w:val="24"/>
        </w:rPr>
        <w:t>The power to define crimes and fix penalties is vested exclusively in the Legislative branch.</w:t>
      </w:r>
      <w:r>
        <w:rPr>
          <w:rFonts w:ascii="Times New Roman" w:hAnsi="Times New Roman"/>
          <w:sz w:val="24"/>
          <w:szCs w:val="24"/>
        </w:rPr>
        <w:t>”</w:t>
      </w:r>
      <w:r w:rsidRPr="002B0B5E">
        <w:rPr>
          <w:rFonts w:ascii="Times New Roman" w:hAnsi="Times New Roman"/>
          <w:sz w:val="24"/>
          <w:szCs w:val="24"/>
        </w:rPr>
        <w:t xml:space="preserve"> (</w:t>
      </w:r>
      <w:r>
        <w:rPr>
          <w:rFonts w:ascii="Times New Roman" w:hAnsi="Times New Roman"/>
          <w:sz w:val="24"/>
          <w:szCs w:val="24"/>
        </w:rPr>
        <w:t>SB 1437 §1(a)</w:t>
      </w:r>
      <w:r w:rsidRPr="002B0B5E">
        <w:rPr>
          <w:rFonts w:ascii="Times New Roman" w:hAnsi="Times New Roman"/>
          <w:sz w:val="24"/>
          <w:szCs w:val="24"/>
        </w:rPr>
        <w:t>)</w:t>
      </w:r>
      <w:r>
        <w:rPr>
          <w:rFonts w:ascii="Times New Roman" w:hAnsi="Times New Roman"/>
          <w:sz w:val="24"/>
          <w:szCs w:val="24"/>
        </w:rPr>
        <w:t xml:space="preserve">. </w:t>
      </w:r>
      <w:r w:rsidRPr="002B0B5E">
        <w:rPr>
          <w:rFonts w:ascii="Times New Roman" w:hAnsi="Times New Roman"/>
          <w:sz w:val="24"/>
          <w:szCs w:val="24"/>
        </w:rPr>
        <w:t xml:space="preserve"> In other words, unless the Legislature says that certain conduct is a crime, it is not a crime, notwithstanding a common law doctrine to the contrary. </w:t>
      </w:r>
      <w:r w:rsidR="0082471F">
        <w:rPr>
          <w:rFonts w:ascii="Times New Roman" w:hAnsi="Times New Roman"/>
          <w:sz w:val="24"/>
          <w:szCs w:val="24"/>
        </w:rPr>
        <w:t xml:space="preserve"> </w:t>
      </w:r>
      <w:r w:rsidRPr="002B0B5E">
        <w:rPr>
          <w:rFonts w:ascii="Times New Roman" w:hAnsi="Times New Roman"/>
          <w:sz w:val="24"/>
          <w:szCs w:val="24"/>
        </w:rPr>
        <w:t>SB 1437 retained, but severely limited, the use of the first</w:t>
      </w:r>
      <w:r>
        <w:rPr>
          <w:rFonts w:ascii="Times New Roman" w:hAnsi="Times New Roman"/>
          <w:sz w:val="24"/>
          <w:szCs w:val="24"/>
        </w:rPr>
        <w:t>-</w:t>
      </w:r>
      <w:r w:rsidRPr="002B0B5E">
        <w:rPr>
          <w:rFonts w:ascii="Times New Roman" w:hAnsi="Times New Roman"/>
          <w:sz w:val="24"/>
          <w:szCs w:val="24"/>
        </w:rPr>
        <w:t>degree felony</w:t>
      </w:r>
      <w:r>
        <w:rPr>
          <w:rFonts w:ascii="Times New Roman" w:hAnsi="Times New Roman"/>
          <w:sz w:val="24"/>
          <w:szCs w:val="24"/>
        </w:rPr>
        <w:t xml:space="preserve"> </w:t>
      </w:r>
      <w:r w:rsidRPr="002B0B5E">
        <w:rPr>
          <w:rFonts w:ascii="Times New Roman" w:hAnsi="Times New Roman"/>
          <w:sz w:val="24"/>
          <w:szCs w:val="24"/>
        </w:rPr>
        <w:t xml:space="preserve">murder rule (defined in </w:t>
      </w:r>
      <w:r w:rsidRPr="002B0B5E">
        <w:rPr>
          <w:rFonts w:ascii="Times New Roman" w:hAnsi="Times New Roman"/>
          <w:i/>
          <w:iCs/>
          <w:sz w:val="24"/>
          <w:szCs w:val="24"/>
        </w:rPr>
        <w:t>Penal Code §§189(a) and (e)</w:t>
      </w:r>
      <w:r w:rsidRPr="002B0B5E">
        <w:rPr>
          <w:rFonts w:ascii="Times New Roman" w:hAnsi="Times New Roman"/>
          <w:sz w:val="24"/>
          <w:szCs w:val="24"/>
        </w:rPr>
        <w:t xml:space="preserve">), as the only exception to the requirement that a principal act with malice aforethought in committing the crime of murder. </w:t>
      </w:r>
      <w:r>
        <w:rPr>
          <w:rFonts w:ascii="Times New Roman" w:hAnsi="Times New Roman"/>
          <w:sz w:val="24"/>
          <w:szCs w:val="24"/>
        </w:rPr>
        <w:t>T</w:t>
      </w:r>
      <w:r w:rsidRPr="002B0B5E">
        <w:rPr>
          <w:rFonts w:ascii="Times New Roman" w:hAnsi="Times New Roman"/>
          <w:sz w:val="24"/>
          <w:szCs w:val="24"/>
        </w:rPr>
        <w:t xml:space="preserve">he legislation expressly provides that the requisite malice may not be imputed to a person based solely on participation </w:t>
      </w:r>
      <w:r>
        <w:rPr>
          <w:rFonts w:ascii="Times New Roman" w:hAnsi="Times New Roman"/>
          <w:sz w:val="24"/>
          <w:szCs w:val="24"/>
        </w:rPr>
        <w:t>i</w:t>
      </w:r>
      <w:r w:rsidRPr="002B0B5E">
        <w:rPr>
          <w:rFonts w:ascii="Times New Roman" w:hAnsi="Times New Roman"/>
          <w:sz w:val="24"/>
          <w:szCs w:val="24"/>
        </w:rPr>
        <w:t>n the target felony. (</w:t>
      </w:r>
      <w:r w:rsidRPr="002B0B5E">
        <w:rPr>
          <w:rFonts w:ascii="Times New Roman" w:hAnsi="Times New Roman"/>
          <w:i/>
          <w:iCs/>
          <w:sz w:val="24"/>
          <w:szCs w:val="24"/>
        </w:rPr>
        <w:t>Penal Code §188(a)(3)</w:t>
      </w:r>
      <w:r w:rsidRPr="002B0B5E">
        <w:rPr>
          <w:rFonts w:ascii="Times New Roman" w:hAnsi="Times New Roman"/>
          <w:sz w:val="24"/>
          <w:szCs w:val="24"/>
        </w:rPr>
        <w:t>)</w:t>
      </w:r>
      <w:r>
        <w:rPr>
          <w:rFonts w:ascii="Times New Roman" w:hAnsi="Times New Roman"/>
          <w:sz w:val="24"/>
          <w:szCs w:val="24"/>
        </w:rPr>
        <w:t xml:space="preserve">.  </w:t>
      </w:r>
      <w:r w:rsidR="00006BC1">
        <w:rPr>
          <w:rFonts w:ascii="Times New Roman" w:hAnsi="Times New Roman"/>
          <w:sz w:val="24"/>
          <w:szCs w:val="24"/>
        </w:rPr>
        <w:t>Naturally, i</w:t>
      </w:r>
      <w:r w:rsidRPr="002B0B5E">
        <w:rPr>
          <w:rFonts w:ascii="Times New Roman" w:hAnsi="Times New Roman"/>
          <w:sz w:val="24"/>
          <w:szCs w:val="24"/>
        </w:rPr>
        <w:t xml:space="preserve">f the prosecution </w:t>
      </w:r>
      <w:r w:rsidR="00006BC1">
        <w:rPr>
          <w:rFonts w:ascii="Times New Roman" w:hAnsi="Times New Roman"/>
          <w:sz w:val="24"/>
          <w:szCs w:val="24"/>
        </w:rPr>
        <w:t>were able to</w:t>
      </w:r>
      <w:r w:rsidRPr="002B0B5E">
        <w:rPr>
          <w:rFonts w:ascii="Times New Roman" w:hAnsi="Times New Roman"/>
          <w:sz w:val="24"/>
          <w:szCs w:val="24"/>
        </w:rPr>
        <w:t xml:space="preserve"> prove</w:t>
      </w:r>
      <w:r w:rsidR="00006BC1">
        <w:rPr>
          <w:rFonts w:ascii="Times New Roman" w:hAnsi="Times New Roman"/>
          <w:sz w:val="24"/>
          <w:szCs w:val="24"/>
        </w:rPr>
        <w:t xml:space="preserve"> that a</w:t>
      </w:r>
      <w:r w:rsidRPr="002B0B5E">
        <w:rPr>
          <w:rFonts w:ascii="Times New Roman" w:hAnsi="Times New Roman"/>
          <w:sz w:val="24"/>
          <w:szCs w:val="24"/>
        </w:rPr>
        <w:t xml:space="preserve"> defendant acted with malice, there is no need to use the felony</w:t>
      </w:r>
      <w:r w:rsidR="00006BC1">
        <w:rPr>
          <w:rFonts w:ascii="Times New Roman" w:hAnsi="Times New Roman"/>
          <w:sz w:val="24"/>
          <w:szCs w:val="24"/>
        </w:rPr>
        <w:t xml:space="preserve"> </w:t>
      </w:r>
      <w:r w:rsidRPr="002B0B5E">
        <w:rPr>
          <w:rFonts w:ascii="Times New Roman" w:hAnsi="Times New Roman"/>
          <w:sz w:val="24"/>
          <w:szCs w:val="24"/>
        </w:rPr>
        <w:t>murder rule.</w:t>
      </w:r>
    </w:p>
    <w:p w14:paraId="48C1E27C" w14:textId="748C0CF2" w:rsidR="00085BEE" w:rsidRDefault="00085BEE" w:rsidP="0082471F">
      <w:pPr>
        <w:spacing w:line="480" w:lineRule="auto"/>
        <w:ind w:firstLine="180"/>
        <w:rPr>
          <w:rFonts w:ascii="Times New Roman" w:hAnsi="Times New Roman"/>
          <w:sz w:val="24"/>
          <w:szCs w:val="24"/>
        </w:rPr>
      </w:pPr>
      <w:r>
        <w:rPr>
          <w:rFonts w:ascii="Times New Roman" w:hAnsi="Times New Roman"/>
          <w:sz w:val="24"/>
          <w:szCs w:val="24"/>
        </w:rPr>
        <w:t>In the instant case, the Prosecution relied on the natural and probable consequences doctrine, so Petitioner is entitled to have his sentence recalled.</w:t>
      </w:r>
    </w:p>
    <w:p w14:paraId="36698ACA" w14:textId="1C5AB2A0" w:rsidR="00371484" w:rsidRDefault="00085BEE" w:rsidP="00085BEE">
      <w:pPr>
        <w:spacing w:line="480" w:lineRule="auto"/>
        <w:ind w:firstLine="180"/>
        <w:rPr>
          <w:rFonts w:ascii="Times New Roman" w:hAnsi="Times New Roman"/>
          <w:sz w:val="24"/>
          <w:szCs w:val="24"/>
        </w:rPr>
      </w:pPr>
      <w:r>
        <w:rPr>
          <w:rFonts w:ascii="Times New Roman" w:hAnsi="Times New Roman"/>
          <w:sz w:val="24"/>
          <w:szCs w:val="24"/>
        </w:rPr>
        <w:t xml:space="preserve">These principals were recently </w:t>
      </w:r>
      <w:r w:rsidR="003544E3">
        <w:rPr>
          <w:rFonts w:ascii="Times New Roman" w:hAnsi="Times New Roman"/>
          <w:sz w:val="24"/>
          <w:szCs w:val="24"/>
        </w:rPr>
        <w:t>succinctly</w:t>
      </w:r>
      <w:r>
        <w:rPr>
          <w:rFonts w:ascii="Times New Roman" w:hAnsi="Times New Roman"/>
          <w:sz w:val="24"/>
          <w:szCs w:val="24"/>
        </w:rPr>
        <w:t xml:space="preserve"> set forth in </w:t>
      </w:r>
      <w:r w:rsidRPr="003544E3">
        <w:rPr>
          <w:rFonts w:ascii="Times New Roman" w:hAnsi="Times New Roman"/>
          <w:i/>
          <w:iCs/>
          <w:sz w:val="24"/>
          <w:szCs w:val="24"/>
        </w:rPr>
        <w:t xml:space="preserve">People v. </w:t>
      </w:r>
      <w:proofErr w:type="spellStart"/>
      <w:r w:rsidRPr="003544E3">
        <w:rPr>
          <w:rFonts w:ascii="Times New Roman" w:hAnsi="Times New Roman"/>
          <w:i/>
          <w:iCs/>
          <w:sz w:val="24"/>
          <w:szCs w:val="24"/>
        </w:rPr>
        <w:t>Offley</w:t>
      </w:r>
      <w:proofErr w:type="spellEnd"/>
      <w:r>
        <w:rPr>
          <w:rFonts w:ascii="Times New Roman" w:hAnsi="Times New Roman"/>
          <w:sz w:val="24"/>
          <w:szCs w:val="24"/>
        </w:rPr>
        <w:t xml:space="preserve"> (</w:t>
      </w:r>
      <w:r w:rsidRPr="00085BEE">
        <w:rPr>
          <w:rFonts w:ascii="Times New Roman" w:hAnsi="Times New Roman"/>
          <w:sz w:val="24"/>
          <w:szCs w:val="24"/>
        </w:rPr>
        <w:t>2020</w:t>
      </w:r>
      <w:r>
        <w:rPr>
          <w:rFonts w:ascii="Times New Roman" w:hAnsi="Times New Roman"/>
          <w:sz w:val="24"/>
          <w:szCs w:val="24"/>
        </w:rPr>
        <w:t>)</w:t>
      </w:r>
      <w:r w:rsidRPr="00085BEE">
        <w:rPr>
          <w:rFonts w:ascii="Times New Roman" w:hAnsi="Times New Roman"/>
          <w:sz w:val="24"/>
          <w:szCs w:val="24"/>
        </w:rPr>
        <w:t xml:space="preserve"> 48 Cal.App.5th 588</w:t>
      </w:r>
      <w:r w:rsidR="003544E3">
        <w:rPr>
          <w:rFonts w:ascii="Times New Roman" w:hAnsi="Times New Roman"/>
          <w:sz w:val="24"/>
          <w:szCs w:val="24"/>
        </w:rPr>
        <w:t>:</w:t>
      </w:r>
    </w:p>
    <w:p w14:paraId="5E837259" w14:textId="2F37FF91" w:rsidR="003544E3" w:rsidRDefault="003544E3" w:rsidP="003544E3">
      <w:pPr>
        <w:spacing w:line="480" w:lineRule="auto"/>
        <w:ind w:left="720"/>
        <w:rPr>
          <w:rFonts w:ascii="Times New Roman" w:hAnsi="Times New Roman"/>
          <w:sz w:val="24"/>
          <w:szCs w:val="24"/>
        </w:rPr>
      </w:pPr>
      <w:r w:rsidRPr="003544E3">
        <w:rPr>
          <w:rFonts w:ascii="Times New Roman" w:hAnsi="Times New Roman"/>
          <w:sz w:val="24"/>
          <w:szCs w:val="24"/>
        </w:rPr>
        <w:lastRenderedPageBreak/>
        <w:t xml:space="preserve">In 2018, the Legislature enacted Senate Bill No. 1437 (2017–2018 Reg. Sess.) (Senate Bill No. 1437), which, with only one exception not relevant here, amended section 188 to require proof of personal malice aforethought in all murder convictions. (See § 188, </w:t>
      </w:r>
      <w:proofErr w:type="spellStart"/>
      <w:r w:rsidRPr="003544E3">
        <w:rPr>
          <w:rFonts w:ascii="Times New Roman" w:hAnsi="Times New Roman"/>
          <w:sz w:val="24"/>
          <w:szCs w:val="24"/>
        </w:rPr>
        <w:t>subd</w:t>
      </w:r>
      <w:proofErr w:type="spellEnd"/>
      <w:r w:rsidRPr="003544E3">
        <w:rPr>
          <w:rFonts w:ascii="Times New Roman" w:hAnsi="Times New Roman"/>
          <w:sz w:val="24"/>
          <w:szCs w:val="24"/>
        </w:rPr>
        <w:t xml:space="preserve">. (a)(3).)2 The effect of the new law was to eliminate liability for murder under the natural and probable consequences doctrine. (People v. </w:t>
      </w:r>
      <w:r w:rsidR="00A10A8E">
        <w:rPr>
          <w:rFonts w:ascii="Times New Roman" w:hAnsi="Times New Roman"/>
          <w:sz w:val="24"/>
          <w:szCs w:val="24"/>
        </w:rPr>
        <w:t>Lopez</w:t>
      </w:r>
      <w:r w:rsidRPr="003544E3">
        <w:rPr>
          <w:rFonts w:ascii="Times New Roman" w:hAnsi="Times New Roman"/>
          <w:sz w:val="24"/>
          <w:szCs w:val="24"/>
        </w:rPr>
        <w:t xml:space="preserve"> (2019) </w:t>
      </w:r>
      <w:bookmarkStart w:id="1" w:name="_Hlk92616149"/>
      <w:r w:rsidRPr="003544E3">
        <w:rPr>
          <w:rFonts w:ascii="Times New Roman" w:hAnsi="Times New Roman"/>
          <w:sz w:val="24"/>
          <w:szCs w:val="24"/>
        </w:rPr>
        <w:t>38 Cal.App.5th 1087</w:t>
      </w:r>
      <w:bookmarkEnd w:id="1"/>
      <w:r w:rsidRPr="003544E3">
        <w:rPr>
          <w:rFonts w:ascii="Times New Roman" w:hAnsi="Times New Roman"/>
          <w:sz w:val="24"/>
          <w:szCs w:val="24"/>
        </w:rPr>
        <w:t>, 1092–1093, 252 Cal.Rptr.3d 33, review granted Nov. 13, 2019, S258175 (</w:t>
      </w:r>
      <w:r w:rsidR="00A10A8E">
        <w:rPr>
          <w:rFonts w:ascii="Times New Roman" w:hAnsi="Times New Roman"/>
          <w:sz w:val="24"/>
          <w:szCs w:val="24"/>
        </w:rPr>
        <w:t>Lopez</w:t>
      </w:r>
      <w:r w:rsidRPr="003544E3">
        <w:rPr>
          <w:rFonts w:ascii="Times New Roman" w:hAnsi="Times New Roman"/>
          <w:sz w:val="24"/>
          <w:szCs w:val="24"/>
        </w:rPr>
        <w:t>).) The legislation also enacted section 1170.95, which establishes a procedure for vacating murder convictions for defendants who could not have been convicted of murder under the new law and resentencing those who were so convicted.</w:t>
      </w:r>
    </w:p>
    <w:p w14:paraId="126BB7F3" w14:textId="25080657" w:rsidR="003544E3" w:rsidRDefault="003544E3" w:rsidP="00C61F91">
      <w:pPr>
        <w:spacing w:line="480" w:lineRule="auto"/>
        <w:rPr>
          <w:rFonts w:ascii="Times New Roman" w:hAnsi="Times New Roman"/>
          <w:sz w:val="24"/>
          <w:szCs w:val="24"/>
        </w:rPr>
      </w:pPr>
    </w:p>
    <w:p w14:paraId="3FE80F59" w14:textId="439E3E67" w:rsidR="00C61F91" w:rsidRPr="00C61F91" w:rsidRDefault="00C61F91" w:rsidP="00C61F91">
      <w:pPr>
        <w:spacing w:line="480" w:lineRule="auto"/>
        <w:rPr>
          <w:rFonts w:ascii="Times New Roman" w:hAnsi="Times New Roman"/>
          <w:b/>
          <w:bCs/>
          <w:sz w:val="24"/>
          <w:szCs w:val="24"/>
        </w:rPr>
      </w:pPr>
      <w:r w:rsidRPr="00C61F91">
        <w:rPr>
          <w:rFonts w:ascii="Times New Roman" w:hAnsi="Times New Roman"/>
          <w:b/>
          <w:bCs/>
          <w:sz w:val="24"/>
          <w:szCs w:val="24"/>
        </w:rPr>
        <w:t>IMPROPER INSTRUCTION CREATES A PRESUMPTION OF ERROR EFFECTING THE JUDGMENT</w:t>
      </w:r>
    </w:p>
    <w:p w14:paraId="5AA47BE1" w14:textId="0EBEB4AE" w:rsidR="00C61F91" w:rsidRDefault="00C61F91" w:rsidP="00410C12">
      <w:pPr>
        <w:spacing w:line="480" w:lineRule="auto"/>
        <w:ind w:firstLine="270"/>
        <w:rPr>
          <w:rFonts w:ascii="Times New Roman" w:hAnsi="Times New Roman"/>
          <w:sz w:val="24"/>
          <w:szCs w:val="24"/>
        </w:rPr>
      </w:pPr>
      <w:r>
        <w:rPr>
          <w:rFonts w:ascii="Times New Roman" w:hAnsi="Times New Roman"/>
          <w:sz w:val="24"/>
          <w:szCs w:val="24"/>
        </w:rPr>
        <w:t>Once a defendant “</w:t>
      </w:r>
      <w:r w:rsidRPr="00C61F91">
        <w:rPr>
          <w:rFonts w:ascii="Times New Roman" w:hAnsi="Times New Roman"/>
          <w:sz w:val="24"/>
          <w:szCs w:val="24"/>
        </w:rPr>
        <w:t>has shown that the jury was instructed on correct and incorrect theories of liability, the presumption is that the error affected the judgment</w:t>
      </w:r>
      <w:r>
        <w:rPr>
          <w:rFonts w:ascii="Times New Roman" w:hAnsi="Times New Roman"/>
          <w:sz w:val="24"/>
          <w:szCs w:val="24"/>
        </w:rPr>
        <w:t>” (</w:t>
      </w:r>
      <w:r w:rsidRPr="00C61F91">
        <w:rPr>
          <w:rFonts w:ascii="Times New Roman" w:hAnsi="Times New Roman"/>
          <w:i/>
          <w:iCs/>
          <w:sz w:val="24"/>
          <w:szCs w:val="24"/>
        </w:rPr>
        <w:t>In re Martinez</w:t>
      </w:r>
      <w:r w:rsidRPr="00C61F91">
        <w:rPr>
          <w:rFonts w:ascii="Times New Roman" w:hAnsi="Times New Roman"/>
          <w:sz w:val="24"/>
          <w:szCs w:val="24"/>
        </w:rPr>
        <w:t xml:space="preserve"> (2017) 3 Cal. 5th 1216, 1224</w:t>
      </w:r>
      <w:r>
        <w:rPr>
          <w:rFonts w:ascii="Times New Roman" w:hAnsi="Times New Roman"/>
          <w:sz w:val="24"/>
          <w:szCs w:val="24"/>
        </w:rPr>
        <w:t>)</w:t>
      </w:r>
    </w:p>
    <w:p w14:paraId="5E851AE3" w14:textId="1EB27B12" w:rsidR="00410C12" w:rsidRPr="00410C12" w:rsidRDefault="00410C12" w:rsidP="00410C12">
      <w:pPr>
        <w:spacing w:line="480" w:lineRule="auto"/>
        <w:ind w:firstLine="270"/>
        <w:rPr>
          <w:rFonts w:ascii="Times New Roman" w:hAnsi="Times New Roman"/>
          <w:sz w:val="24"/>
          <w:szCs w:val="24"/>
        </w:rPr>
      </w:pPr>
      <w:r w:rsidRPr="00410C12">
        <w:rPr>
          <w:rFonts w:ascii="Times New Roman" w:hAnsi="Times New Roman"/>
          <w:sz w:val="24"/>
          <w:szCs w:val="24"/>
        </w:rPr>
        <w:t xml:space="preserve">In this case, the jury was instructed regarding several theories of guilt, which they could utilize to find </w:t>
      </w:r>
      <w:r>
        <w:rPr>
          <w:rFonts w:ascii="Times New Roman" w:hAnsi="Times New Roman"/>
          <w:sz w:val="24"/>
          <w:szCs w:val="24"/>
        </w:rPr>
        <w:t>Petitioner</w:t>
      </w:r>
      <w:r w:rsidRPr="00410C12">
        <w:rPr>
          <w:rFonts w:ascii="Times New Roman" w:hAnsi="Times New Roman"/>
          <w:sz w:val="24"/>
          <w:szCs w:val="24"/>
        </w:rPr>
        <w:t xml:space="preserve"> guilty of murder and/or robbery of the victim.  They had a choice of finding him a direct perpetrator or finding him guilty of aiding and abetting murder and/or robbery.  Importantly, the jury had the option of finding </w:t>
      </w:r>
      <w:r>
        <w:rPr>
          <w:rFonts w:ascii="Times New Roman" w:hAnsi="Times New Roman"/>
          <w:sz w:val="24"/>
          <w:szCs w:val="24"/>
        </w:rPr>
        <w:t xml:space="preserve">that Petitioner </w:t>
      </w:r>
      <w:r w:rsidRPr="00410C12">
        <w:rPr>
          <w:rFonts w:ascii="Times New Roman" w:hAnsi="Times New Roman"/>
          <w:sz w:val="24"/>
          <w:szCs w:val="24"/>
        </w:rPr>
        <w:t xml:space="preserve">acted with implied malice under the now abrogated doctrine of “natural and probable consequences.”  (Cal Crim No. 520; see Exhibit </w:t>
      </w:r>
      <w:r>
        <w:rPr>
          <w:rFonts w:ascii="Times New Roman" w:hAnsi="Times New Roman"/>
          <w:sz w:val="24"/>
          <w:szCs w:val="24"/>
        </w:rPr>
        <w:t>B</w:t>
      </w:r>
      <w:r w:rsidRPr="00410C12">
        <w:rPr>
          <w:rFonts w:ascii="Times New Roman" w:hAnsi="Times New Roman"/>
          <w:sz w:val="24"/>
          <w:szCs w:val="24"/>
        </w:rPr>
        <w:t xml:space="preserve">, Bates pp. </w:t>
      </w:r>
      <w:r>
        <w:rPr>
          <w:rFonts w:ascii="Times New Roman" w:hAnsi="Times New Roman"/>
          <w:sz w:val="24"/>
          <w:szCs w:val="24"/>
        </w:rPr>
        <w:t>977-978</w:t>
      </w:r>
      <w:r w:rsidRPr="00410C12">
        <w:rPr>
          <w:rFonts w:ascii="Times New Roman" w:hAnsi="Times New Roman"/>
          <w:sz w:val="24"/>
          <w:szCs w:val="24"/>
        </w:rPr>
        <w:t xml:space="preserve">.) </w:t>
      </w:r>
    </w:p>
    <w:p w14:paraId="6F959C87" w14:textId="5711925F" w:rsidR="00410C12" w:rsidRDefault="00410C12" w:rsidP="00410C12">
      <w:pPr>
        <w:spacing w:line="480" w:lineRule="auto"/>
        <w:ind w:firstLine="360"/>
        <w:rPr>
          <w:rFonts w:ascii="Times New Roman" w:hAnsi="Times New Roman"/>
          <w:sz w:val="24"/>
          <w:szCs w:val="24"/>
        </w:rPr>
      </w:pPr>
      <w:r>
        <w:rPr>
          <w:rFonts w:ascii="Times New Roman" w:hAnsi="Times New Roman"/>
          <w:sz w:val="24"/>
          <w:szCs w:val="24"/>
        </w:rPr>
        <w:t>I</w:t>
      </w:r>
      <w:r w:rsidRPr="00410C12">
        <w:rPr>
          <w:rFonts w:ascii="Times New Roman" w:hAnsi="Times New Roman"/>
          <w:sz w:val="24"/>
          <w:szCs w:val="24"/>
        </w:rPr>
        <w:t xml:space="preserve">f a jury is instructed on a theory of liability which is subsequently invalidated, as a matter of law, it must be presumed that the judgment was affected by such an improper instruction, and his </w:t>
      </w:r>
      <w:r w:rsidRPr="00410C12">
        <w:rPr>
          <w:rFonts w:ascii="Times New Roman" w:hAnsi="Times New Roman"/>
          <w:sz w:val="24"/>
          <w:szCs w:val="24"/>
        </w:rPr>
        <w:lastRenderedPageBreak/>
        <w:t>murder conviction must be reversed.  Petitioner has met his burden</w:t>
      </w:r>
      <w:r>
        <w:rPr>
          <w:rFonts w:ascii="Times New Roman" w:hAnsi="Times New Roman"/>
          <w:sz w:val="24"/>
          <w:szCs w:val="24"/>
        </w:rPr>
        <w:t xml:space="preserve"> in the instant case</w:t>
      </w:r>
      <w:r w:rsidRPr="00410C12">
        <w:rPr>
          <w:rFonts w:ascii="Times New Roman" w:hAnsi="Times New Roman"/>
          <w:sz w:val="24"/>
          <w:szCs w:val="24"/>
        </w:rPr>
        <w:t xml:space="preserve"> because “the jury at his trial received instructions that were later exposed as flawed[.]”  (</w:t>
      </w:r>
      <w:r w:rsidRPr="00410C12">
        <w:rPr>
          <w:rFonts w:ascii="Times New Roman" w:hAnsi="Times New Roman"/>
          <w:i/>
          <w:iCs/>
          <w:sz w:val="24"/>
          <w:szCs w:val="24"/>
        </w:rPr>
        <w:t>In re Martinez</w:t>
      </w:r>
      <w:r w:rsidRPr="00410C12">
        <w:rPr>
          <w:rFonts w:ascii="Times New Roman" w:hAnsi="Times New Roman"/>
          <w:sz w:val="24"/>
          <w:szCs w:val="24"/>
        </w:rPr>
        <w:t xml:space="preserve"> (2017) 3 Cal. 5th 1216, 1231; Concurring Opinion by KRUGER, J.)  </w:t>
      </w:r>
    </w:p>
    <w:p w14:paraId="3BD9793B" w14:textId="77777777" w:rsidR="00410C12" w:rsidRDefault="00410C12" w:rsidP="00371484">
      <w:pPr>
        <w:spacing w:line="480" w:lineRule="auto"/>
        <w:rPr>
          <w:rFonts w:ascii="Times New Roman" w:hAnsi="Times New Roman"/>
          <w:b/>
          <w:bCs/>
          <w:sz w:val="24"/>
          <w:szCs w:val="24"/>
        </w:rPr>
      </w:pPr>
    </w:p>
    <w:p w14:paraId="7AB43264" w14:textId="58291A0E" w:rsidR="00371484" w:rsidRPr="00085BEE" w:rsidRDefault="00371484" w:rsidP="00371484">
      <w:pPr>
        <w:spacing w:line="480" w:lineRule="auto"/>
        <w:rPr>
          <w:rFonts w:ascii="Times New Roman" w:hAnsi="Times New Roman"/>
          <w:b/>
          <w:bCs/>
          <w:sz w:val="24"/>
          <w:szCs w:val="24"/>
        </w:rPr>
      </w:pPr>
      <w:r w:rsidRPr="00085BEE">
        <w:rPr>
          <w:rFonts w:ascii="Times New Roman" w:hAnsi="Times New Roman"/>
          <w:b/>
          <w:bCs/>
          <w:sz w:val="24"/>
          <w:szCs w:val="24"/>
        </w:rPr>
        <w:t>CONCLUSION</w:t>
      </w:r>
    </w:p>
    <w:p w14:paraId="06AB68D0" w14:textId="054E2A65" w:rsidR="00085BEE" w:rsidRDefault="00085BEE" w:rsidP="00410C12">
      <w:pPr>
        <w:spacing w:line="480" w:lineRule="auto"/>
        <w:ind w:firstLine="360"/>
        <w:rPr>
          <w:rFonts w:ascii="Times New Roman" w:hAnsi="Times New Roman"/>
          <w:sz w:val="24"/>
          <w:szCs w:val="24"/>
        </w:rPr>
      </w:pPr>
      <w:r w:rsidRPr="00085BEE">
        <w:rPr>
          <w:rFonts w:ascii="Times New Roman" w:hAnsi="Times New Roman"/>
          <w:sz w:val="24"/>
          <w:szCs w:val="24"/>
        </w:rPr>
        <w:t xml:space="preserve">Because the jury had the option of finding </w:t>
      </w:r>
      <w:r>
        <w:rPr>
          <w:rFonts w:ascii="Times New Roman" w:hAnsi="Times New Roman"/>
          <w:sz w:val="24"/>
          <w:szCs w:val="24"/>
        </w:rPr>
        <w:t>Petitioner</w:t>
      </w:r>
      <w:r w:rsidRPr="00085BEE">
        <w:rPr>
          <w:rFonts w:ascii="Times New Roman" w:hAnsi="Times New Roman"/>
          <w:sz w:val="24"/>
          <w:szCs w:val="24"/>
        </w:rPr>
        <w:t xml:space="preserve"> guilty under the “natural and probable consequences” instruction, this could have led to the jury finding of guilt based solely on this now non-existent theory of </w:t>
      </w:r>
      <w:r>
        <w:rPr>
          <w:rFonts w:ascii="Times New Roman" w:hAnsi="Times New Roman"/>
          <w:sz w:val="24"/>
          <w:szCs w:val="24"/>
        </w:rPr>
        <w:t xml:space="preserve">felony </w:t>
      </w:r>
      <w:r w:rsidRPr="00085BEE">
        <w:rPr>
          <w:rFonts w:ascii="Times New Roman" w:hAnsi="Times New Roman"/>
          <w:sz w:val="24"/>
          <w:szCs w:val="24"/>
        </w:rPr>
        <w:t>murder liability.</w:t>
      </w:r>
    </w:p>
    <w:p w14:paraId="785FA105" w14:textId="231F667C" w:rsidR="00371484" w:rsidRDefault="00371484" w:rsidP="00085BEE">
      <w:pPr>
        <w:spacing w:line="480" w:lineRule="auto"/>
        <w:ind w:firstLine="360"/>
        <w:rPr>
          <w:rFonts w:ascii="Times New Roman" w:hAnsi="Times New Roman"/>
          <w:sz w:val="24"/>
          <w:szCs w:val="24"/>
        </w:rPr>
      </w:pPr>
      <w:r>
        <w:rPr>
          <w:rFonts w:ascii="Times New Roman" w:hAnsi="Times New Roman"/>
          <w:sz w:val="24"/>
          <w:szCs w:val="24"/>
        </w:rPr>
        <w:t>Based on the foregoing, Petitioner respectfully requests the Court to set aside his</w:t>
      </w:r>
      <w:r w:rsidR="008150A8">
        <w:rPr>
          <w:rFonts w:ascii="Times New Roman" w:hAnsi="Times New Roman"/>
          <w:sz w:val="24"/>
          <w:szCs w:val="24"/>
        </w:rPr>
        <w:t xml:space="preserve"> conviction</w:t>
      </w:r>
      <w:r w:rsidR="00085BEE">
        <w:rPr>
          <w:rFonts w:ascii="Times New Roman" w:hAnsi="Times New Roman"/>
          <w:sz w:val="24"/>
          <w:szCs w:val="24"/>
        </w:rPr>
        <w:t xml:space="preserve"> and recall his sentence</w:t>
      </w:r>
      <w:r w:rsidR="008150A8">
        <w:rPr>
          <w:rFonts w:ascii="Times New Roman" w:hAnsi="Times New Roman"/>
          <w:sz w:val="24"/>
          <w:szCs w:val="24"/>
        </w:rPr>
        <w:t>.</w:t>
      </w:r>
    </w:p>
    <w:p w14:paraId="2A463FD9" w14:textId="4257B6A7" w:rsidR="005D5C72" w:rsidRDefault="005D5C72" w:rsidP="00371484">
      <w:pPr>
        <w:spacing w:line="480" w:lineRule="auto"/>
        <w:rPr>
          <w:rFonts w:ascii="Times New Roman" w:hAnsi="Times New Roman"/>
          <w:sz w:val="24"/>
          <w:szCs w:val="24"/>
        </w:rPr>
      </w:pPr>
      <w:r>
        <w:rPr>
          <w:rFonts w:ascii="Times New Roman" w:hAnsi="Times New Roman"/>
          <w:sz w:val="24"/>
          <w:szCs w:val="24"/>
        </w:rPr>
        <w:t>//</w:t>
      </w:r>
    </w:p>
    <w:sectPr w:rsidR="005D5C72" w:rsidSect="00446438">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BF8F" w14:textId="77777777" w:rsidR="00C409D3" w:rsidRDefault="00C409D3" w:rsidP="0046623A">
      <w:pPr>
        <w:spacing w:line="240" w:lineRule="auto"/>
      </w:pPr>
      <w:r>
        <w:separator/>
      </w:r>
    </w:p>
  </w:endnote>
  <w:endnote w:type="continuationSeparator" w:id="0">
    <w:p w14:paraId="7ED80FF1" w14:textId="77777777" w:rsidR="00C409D3" w:rsidRDefault="00C409D3" w:rsidP="0046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DC2B" w14:textId="77777777" w:rsidR="00B03BBB" w:rsidRDefault="00B03BBB">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80C5" w14:textId="385B32E2" w:rsidR="00446438" w:rsidRDefault="00CA2617" w:rsidP="00446438">
    <w:pPr>
      <w:pStyle w:val="Footer"/>
      <w:jc w:val="center"/>
      <w:rPr>
        <w:b/>
        <w:bCs/>
      </w:rPr>
    </w:pPr>
    <w:r>
      <w:rPr>
        <w:b/>
        <w:bCs/>
      </w:rPr>
      <w:t xml:space="preserve">PETITION </w:t>
    </w:r>
    <w:r w:rsidR="00021211">
      <w:rPr>
        <w:b/>
        <w:bCs/>
      </w:rPr>
      <w:t>TO RECALL SENTENCE</w:t>
    </w:r>
    <w:r w:rsidR="00006BC1">
      <w:rPr>
        <w:b/>
        <w:bCs/>
      </w:rPr>
      <w:t xml:space="preserve">          </w:t>
    </w:r>
    <w:r>
      <w:rPr>
        <w:b/>
        <w:bCs/>
      </w:rPr>
      <w:t xml:space="preserve">   </w:t>
    </w:r>
    <w:r w:rsidR="00A2749B">
      <w:rPr>
        <w:b/>
        <w:bCs/>
      </w:rPr>
      <w:t xml:space="preserve">          </w:t>
    </w:r>
    <w:r w:rsidR="00446438" w:rsidRPr="00963D15">
      <w:rPr>
        <w:b/>
      </w:rPr>
      <w:t xml:space="preserve">PAGE </w:t>
    </w:r>
    <w:r w:rsidR="00722310" w:rsidRPr="00963D15">
      <w:rPr>
        <w:b/>
      </w:rPr>
      <w:fldChar w:fldCharType="begin"/>
    </w:r>
    <w:r w:rsidR="00446438" w:rsidRPr="00963D15">
      <w:rPr>
        <w:b/>
      </w:rPr>
      <w:instrText xml:space="preserve"> PAGE </w:instrText>
    </w:r>
    <w:r w:rsidR="00722310" w:rsidRPr="00963D15">
      <w:rPr>
        <w:b/>
      </w:rPr>
      <w:fldChar w:fldCharType="separate"/>
    </w:r>
    <w:r w:rsidR="00264A91">
      <w:rPr>
        <w:b/>
        <w:noProof/>
      </w:rPr>
      <w:t>3</w:t>
    </w:r>
    <w:r w:rsidR="00722310" w:rsidRPr="00963D15">
      <w:rPr>
        <w:b/>
      </w:rPr>
      <w:fldChar w:fldCharType="end"/>
    </w:r>
    <w:r w:rsidR="00446438" w:rsidRPr="00963D15">
      <w:rPr>
        <w:b/>
      </w:rPr>
      <w:t xml:space="preserve"> OF </w:t>
    </w:r>
    <w:r w:rsidR="00722310" w:rsidRPr="00963D15">
      <w:rPr>
        <w:b/>
      </w:rPr>
      <w:fldChar w:fldCharType="begin"/>
    </w:r>
    <w:r w:rsidR="00446438" w:rsidRPr="00963D15">
      <w:rPr>
        <w:b/>
      </w:rPr>
      <w:instrText xml:space="preserve"> NUMPAGES  </w:instrText>
    </w:r>
    <w:r w:rsidR="00722310" w:rsidRPr="00963D15">
      <w:rPr>
        <w:b/>
      </w:rPr>
      <w:fldChar w:fldCharType="separate"/>
    </w:r>
    <w:r w:rsidR="00264A91">
      <w:rPr>
        <w:b/>
        <w:noProof/>
      </w:rPr>
      <w:t>3</w:t>
    </w:r>
    <w:r w:rsidR="00722310" w:rsidRPr="00963D1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4362" w14:textId="77777777" w:rsidR="00C409D3" w:rsidRDefault="00C409D3" w:rsidP="0046623A">
      <w:pPr>
        <w:spacing w:line="240" w:lineRule="auto"/>
      </w:pPr>
      <w:r>
        <w:separator/>
      </w:r>
    </w:p>
  </w:footnote>
  <w:footnote w:type="continuationSeparator" w:id="0">
    <w:p w14:paraId="1F78208E" w14:textId="77777777" w:rsidR="00C409D3" w:rsidRDefault="00C409D3" w:rsidP="00466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5C6" w14:textId="1DBBD295" w:rsidR="00B03BBB" w:rsidRDefault="00A10A8E">
    <w:pPr>
      <w:pStyle w:val="Header"/>
    </w:pPr>
    <w:r>
      <w:rPr>
        <w:noProof/>
      </w:rPr>
      <mc:AlternateContent>
        <mc:Choice Requires="wps">
          <w:drawing>
            <wp:anchor distT="0" distB="0" distL="114300" distR="114300" simplePos="0" relativeHeight="251657216" behindDoc="0" locked="0" layoutInCell="1" allowOverlap="1" wp14:anchorId="0F75356B" wp14:editId="2EFB2680">
              <wp:simplePos x="0" y="0"/>
              <wp:positionH relativeFrom="column">
                <wp:posOffset>-747423</wp:posOffset>
              </wp:positionH>
              <wp:positionV relativeFrom="paragraph">
                <wp:posOffset>4154558</wp:posOffset>
              </wp:positionV>
              <wp:extent cx="342900" cy="5218678"/>
              <wp:effectExtent l="0" t="0"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218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CB71" w14:textId="3CC7E57D" w:rsidR="000322B9" w:rsidRPr="00A10A8E" w:rsidRDefault="00876045" w:rsidP="000322B9">
                          <w:pPr>
                            <w:spacing w:line="240" w:lineRule="auto"/>
                            <w:rPr>
                              <w:rFonts w:cs="Arial"/>
                              <w:szCs w:val="8"/>
                            </w:rPr>
                          </w:pPr>
                          <w:r w:rsidRPr="00A10A8E">
                            <w:rPr>
                              <w:rFonts w:cs="Arial"/>
                              <w:noProof/>
                              <w:szCs w:val="8"/>
                            </w:rPr>
                            <w:fldChar w:fldCharType="begin"/>
                          </w:r>
                          <w:r w:rsidRPr="00A10A8E">
                            <w:rPr>
                              <w:rFonts w:cs="Arial"/>
                              <w:noProof/>
                              <w:szCs w:val="8"/>
                            </w:rPr>
                            <w:instrText xml:space="preserve"> FILENAME  \* Lower  \* MERGEFORMAT </w:instrText>
                          </w:r>
                          <w:r w:rsidRPr="00A10A8E">
                            <w:rPr>
                              <w:rFonts w:cs="Arial"/>
                              <w:noProof/>
                              <w:szCs w:val="8"/>
                            </w:rPr>
                            <w:fldChar w:fldCharType="separate"/>
                          </w:r>
                          <w:r w:rsidR="00A10A8E" w:rsidRPr="00A10A8E">
                            <w:rPr>
                              <w:rFonts w:cs="Arial"/>
                              <w:noProof/>
                            </w:rPr>
                            <w:t>petition</w:t>
                          </w:r>
                          <w:r w:rsidR="00A10A8E" w:rsidRPr="00A10A8E">
                            <w:rPr>
                              <w:noProof/>
                            </w:rPr>
                            <w:t xml:space="preserve"> -</w:t>
                          </w:r>
                          <w:r w:rsidR="00A10A8E">
                            <w:rPr>
                              <w:rFonts w:cs="Arial"/>
                              <w:noProof/>
                              <w:szCs w:val="8"/>
                            </w:rPr>
                            <w:t xml:space="preserve"> redacted.docx</w:t>
                          </w:r>
                          <w:r w:rsidRPr="00A10A8E">
                            <w:rPr>
                              <w:noProof/>
                            </w:rPr>
                            <w:fldChar w:fldCharType="end"/>
                          </w:r>
                          <w:r w:rsidR="00A10A8E" w:rsidRPr="00A10A8E">
                            <w:rPr>
                              <w:noProof/>
                            </w:rPr>
                            <w:t xml:space="preserve"> </w:t>
                          </w:r>
                          <w:r w:rsidR="00A10A8E">
                            <w:rPr>
                              <w:noProof/>
                            </w:rPr>
                            <w:t xml:space="preserve">  </w:t>
                          </w:r>
                          <w:r w:rsidR="00A10A8E" w:rsidRPr="00A10A8E">
                            <w:rPr>
                              <w:noProof/>
                            </w:rPr>
                            <w:t>Template by 661Justice.com</w:t>
                          </w:r>
                          <w:r w:rsidR="000322B9" w:rsidRPr="00A10A8E">
                            <w:rPr>
                              <w:rFonts w:cs="Arial"/>
                              <w:szCs w:val="8"/>
                            </w:rPr>
                            <w:t xml:space="preserve">     </w:t>
                          </w:r>
                        </w:p>
                        <w:p w14:paraId="46B077DB" w14:textId="4ECB0A3F" w:rsidR="000322B9" w:rsidRPr="00A10A8E" w:rsidRDefault="00876045" w:rsidP="000322B9">
                          <w:pPr>
                            <w:rPr>
                              <w:rFonts w:cs="Arial"/>
                              <w:szCs w:val="8"/>
                            </w:rPr>
                          </w:pPr>
                          <w:r w:rsidRPr="00A10A8E">
                            <w:rPr>
                              <w:rFonts w:cs="Arial"/>
                              <w:noProof/>
                              <w:szCs w:val="8"/>
                            </w:rPr>
                            <w:fldChar w:fldCharType="begin"/>
                          </w:r>
                          <w:r w:rsidRPr="00A10A8E">
                            <w:rPr>
                              <w:rFonts w:cs="Arial"/>
                              <w:noProof/>
                              <w:szCs w:val="8"/>
                            </w:rPr>
                            <w:instrText xml:space="preserve"> DATE   \* MERGEFORMAT </w:instrText>
                          </w:r>
                          <w:r w:rsidRPr="00A10A8E">
                            <w:rPr>
                              <w:rFonts w:cs="Arial"/>
                              <w:noProof/>
                              <w:szCs w:val="8"/>
                            </w:rPr>
                            <w:fldChar w:fldCharType="separate"/>
                          </w:r>
                          <w:r w:rsidR="00A10A8E">
                            <w:rPr>
                              <w:rFonts w:cs="Arial"/>
                              <w:noProof/>
                              <w:szCs w:val="8"/>
                            </w:rPr>
                            <w:t>1/9/2022</w:t>
                          </w:r>
                          <w:r w:rsidRPr="00A10A8E">
                            <w:rPr>
                              <w:rFonts w:cs="Arial"/>
                              <w:noProof/>
                              <w:szCs w:val="8"/>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5356B" id="_x0000_t202" coordsize="21600,21600" o:spt="202" path="m,l,21600r21600,l21600,xe">
              <v:stroke joinstyle="miter"/>
              <v:path gradientshapeok="t" o:connecttype="rect"/>
            </v:shapetype>
            <v:shape id="Text Box 16" o:spid="_x0000_s1026" type="#_x0000_t202" style="position:absolute;margin-left:-58.85pt;margin-top:327.15pt;width:27pt;height:4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" filled="f" stroked="f">
              <v:textbox style="layout-flow:vertical;mso-layout-flow-alt:bottom-to-top">
                <w:txbxContent>
                  <w:p w14:paraId="4153CB71" w14:textId="3CC7E57D" w:rsidR="000322B9" w:rsidRPr="00A10A8E" w:rsidRDefault="00876045" w:rsidP="000322B9">
                    <w:pPr>
                      <w:spacing w:line="240" w:lineRule="auto"/>
                      <w:rPr>
                        <w:rFonts w:cs="Arial"/>
                        <w:szCs w:val="8"/>
                      </w:rPr>
                    </w:pPr>
                    <w:r w:rsidRPr="00A10A8E">
                      <w:rPr>
                        <w:rFonts w:cs="Arial"/>
                        <w:noProof/>
                        <w:szCs w:val="8"/>
                      </w:rPr>
                      <w:fldChar w:fldCharType="begin"/>
                    </w:r>
                    <w:r w:rsidRPr="00A10A8E">
                      <w:rPr>
                        <w:rFonts w:cs="Arial"/>
                        <w:noProof/>
                        <w:szCs w:val="8"/>
                      </w:rPr>
                      <w:instrText xml:space="preserve"> FILENAME  \* Lower  \* MERGEFORMAT </w:instrText>
                    </w:r>
                    <w:r w:rsidRPr="00A10A8E">
                      <w:rPr>
                        <w:rFonts w:cs="Arial"/>
                        <w:noProof/>
                        <w:szCs w:val="8"/>
                      </w:rPr>
                      <w:fldChar w:fldCharType="separate"/>
                    </w:r>
                    <w:r w:rsidR="00A10A8E" w:rsidRPr="00A10A8E">
                      <w:rPr>
                        <w:rFonts w:cs="Arial"/>
                        <w:noProof/>
                      </w:rPr>
                      <w:t>petition</w:t>
                    </w:r>
                    <w:r w:rsidR="00A10A8E" w:rsidRPr="00A10A8E">
                      <w:rPr>
                        <w:noProof/>
                      </w:rPr>
                      <w:t xml:space="preserve"> -</w:t>
                    </w:r>
                    <w:r w:rsidR="00A10A8E">
                      <w:rPr>
                        <w:rFonts w:cs="Arial"/>
                        <w:noProof/>
                        <w:szCs w:val="8"/>
                      </w:rPr>
                      <w:t xml:space="preserve"> redacted.docx</w:t>
                    </w:r>
                    <w:r w:rsidRPr="00A10A8E">
                      <w:rPr>
                        <w:noProof/>
                      </w:rPr>
                      <w:fldChar w:fldCharType="end"/>
                    </w:r>
                    <w:r w:rsidR="00A10A8E" w:rsidRPr="00A10A8E">
                      <w:rPr>
                        <w:noProof/>
                      </w:rPr>
                      <w:t xml:space="preserve"> </w:t>
                    </w:r>
                    <w:r w:rsidR="00A10A8E">
                      <w:rPr>
                        <w:noProof/>
                      </w:rPr>
                      <w:t xml:space="preserve">  </w:t>
                    </w:r>
                    <w:r w:rsidR="00A10A8E" w:rsidRPr="00A10A8E">
                      <w:rPr>
                        <w:noProof/>
                      </w:rPr>
                      <w:t>Template by 661Justice.com</w:t>
                    </w:r>
                    <w:r w:rsidR="000322B9" w:rsidRPr="00A10A8E">
                      <w:rPr>
                        <w:rFonts w:cs="Arial"/>
                        <w:szCs w:val="8"/>
                      </w:rPr>
                      <w:t xml:space="preserve">     </w:t>
                    </w:r>
                  </w:p>
                  <w:p w14:paraId="46B077DB" w14:textId="4ECB0A3F" w:rsidR="000322B9" w:rsidRPr="00A10A8E" w:rsidRDefault="00876045" w:rsidP="000322B9">
                    <w:pPr>
                      <w:rPr>
                        <w:rFonts w:cs="Arial"/>
                        <w:szCs w:val="8"/>
                      </w:rPr>
                    </w:pPr>
                    <w:r w:rsidRPr="00A10A8E">
                      <w:rPr>
                        <w:rFonts w:cs="Arial"/>
                        <w:noProof/>
                        <w:szCs w:val="8"/>
                      </w:rPr>
                      <w:fldChar w:fldCharType="begin"/>
                    </w:r>
                    <w:r w:rsidRPr="00A10A8E">
                      <w:rPr>
                        <w:rFonts w:cs="Arial"/>
                        <w:noProof/>
                        <w:szCs w:val="8"/>
                      </w:rPr>
                      <w:instrText xml:space="preserve"> DATE   \* MERGEFORMAT </w:instrText>
                    </w:r>
                    <w:r w:rsidRPr="00A10A8E">
                      <w:rPr>
                        <w:rFonts w:cs="Arial"/>
                        <w:noProof/>
                        <w:szCs w:val="8"/>
                      </w:rPr>
                      <w:fldChar w:fldCharType="separate"/>
                    </w:r>
                    <w:r w:rsidR="00A10A8E">
                      <w:rPr>
                        <w:rFonts w:cs="Arial"/>
                        <w:noProof/>
                        <w:szCs w:val="8"/>
                      </w:rPr>
                      <w:t>1/9/2022</w:t>
                    </w:r>
                    <w:r w:rsidRPr="00A10A8E">
                      <w:rPr>
                        <w:rFonts w:cs="Arial"/>
                        <w:noProof/>
                        <w:szCs w:val="8"/>
                      </w:rPr>
                      <w:fldChar w:fldCharType="end"/>
                    </w:r>
                  </w:p>
                </w:txbxContent>
              </v:textbox>
            </v:shape>
          </w:pict>
        </mc:Fallback>
      </mc:AlternateContent>
    </w:r>
    <w:r w:rsidR="00D55CCE">
      <w:rPr>
        <w:noProof/>
      </w:rPr>
      <mc:AlternateContent>
        <mc:Choice Requires="wps">
          <w:drawing>
            <wp:anchor distT="0" distB="0" distL="114300" distR="114300" simplePos="0" relativeHeight="251656192" behindDoc="0" locked="0" layoutInCell="0" allowOverlap="1" wp14:anchorId="713AB2BD" wp14:editId="3FDE4FCB">
              <wp:simplePos x="0" y="0"/>
              <wp:positionH relativeFrom="margin">
                <wp:posOffset>-640080</wp:posOffset>
              </wp:positionH>
              <wp:positionV relativeFrom="margin">
                <wp:posOffset>0</wp:posOffset>
              </wp:positionV>
              <wp:extent cx="457200" cy="8229600"/>
              <wp:effectExtent l="0" t="0" r="1905" b="0"/>
              <wp:wrapNone/>
              <wp:docPr id="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20E4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10EAF7BD"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212ED2B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1C57AEF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6AE13CA8"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5DE0F8E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1ABAC51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0A26C14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0BD222D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78FDF6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057A8D4C"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498B616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03242FC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1E4A38E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20755AE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512BF7E6"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1ED2190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7D181A8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20BDC0B3"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2A9653FE"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420FD4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60A0997A"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0C2CC89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2D19336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3AD70197" w14:textId="77777777" w:rsidR="00B03BBB" w:rsidRPr="000555F2" w:rsidRDefault="00B03BBB" w:rsidP="000555F2">
                          <w:pPr>
                            <w:spacing w:line="480" w:lineRule="auto"/>
                            <w:jc w:val="right"/>
                            <w:rPr>
                              <w:sz w:val="24"/>
                              <w:szCs w:val="24"/>
                            </w:rPr>
                          </w:pPr>
                          <w:r w:rsidRPr="000555F2">
                            <w:rPr>
                              <w:sz w:val="24"/>
                              <w:szCs w:val="24"/>
                            </w:rPr>
                            <w:t>25</w:t>
                          </w:r>
                        </w:p>
                        <w:p w14:paraId="6564D6A5" w14:textId="77777777" w:rsidR="00B03BBB" w:rsidRPr="000555F2" w:rsidRDefault="00B03BBB" w:rsidP="000555F2">
                          <w:pPr>
                            <w:spacing w:line="480" w:lineRule="auto"/>
                            <w:jc w:val="right"/>
                            <w:rPr>
                              <w:sz w:val="24"/>
                              <w:szCs w:val="24"/>
                            </w:rPr>
                          </w:pPr>
                          <w:r w:rsidRPr="000555F2">
                            <w:rPr>
                              <w:sz w:val="24"/>
                              <w:szCs w:val="24"/>
                            </w:rPr>
                            <w:t>26</w:t>
                          </w:r>
                        </w:p>
                        <w:p w14:paraId="688B5B25" w14:textId="77777777" w:rsidR="00B03BBB" w:rsidRDefault="00B03BB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13AB2BD" id="LineNumbers" o:spid="_x0000_s1027" type="#_x0000_t202" style="position:absolute;margin-left:-50.4pt;margin-top:0;width:36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" o:allowincell="f" stroked="f">
              <v:textbox inset="0,0,0,0">
                <w:txbxContent>
                  <w:p w14:paraId="53020E4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10EAF7BD"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212ED2B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1C57AEF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6AE13CA8"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5DE0F8E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1ABAC51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0A26C14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0BD222D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78FDF69"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057A8D4C"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498B616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03242FCB"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1E4A38E5"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20755AE0"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512BF7E6"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1ED2190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7D181A8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20BDC0B3"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2A9653FE"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420FD41"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60A0997A"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0C2CC89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2D19336F" w14:textId="77777777" w:rsidR="00B03BBB" w:rsidRPr="000555F2" w:rsidRDefault="00B03BBB"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3AD70197" w14:textId="77777777" w:rsidR="00B03BBB" w:rsidRPr="000555F2" w:rsidRDefault="00B03BBB" w:rsidP="000555F2">
                    <w:pPr>
                      <w:spacing w:line="480" w:lineRule="auto"/>
                      <w:jc w:val="right"/>
                      <w:rPr>
                        <w:sz w:val="24"/>
                        <w:szCs w:val="24"/>
                      </w:rPr>
                    </w:pPr>
                    <w:r w:rsidRPr="000555F2">
                      <w:rPr>
                        <w:sz w:val="24"/>
                        <w:szCs w:val="24"/>
                      </w:rPr>
                      <w:t>25</w:t>
                    </w:r>
                  </w:p>
                  <w:p w14:paraId="6564D6A5" w14:textId="77777777" w:rsidR="00B03BBB" w:rsidRPr="000555F2" w:rsidRDefault="00B03BBB" w:rsidP="000555F2">
                    <w:pPr>
                      <w:spacing w:line="480" w:lineRule="auto"/>
                      <w:jc w:val="right"/>
                      <w:rPr>
                        <w:sz w:val="24"/>
                        <w:szCs w:val="24"/>
                      </w:rPr>
                    </w:pPr>
                    <w:r w:rsidRPr="000555F2">
                      <w:rPr>
                        <w:sz w:val="24"/>
                        <w:szCs w:val="24"/>
                      </w:rPr>
                      <w:t>26</w:t>
                    </w:r>
                  </w:p>
                  <w:p w14:paraId="688B5B25" w14:textId="77777777" w:rsidR="00B03BBB" w:rsidRDefault="00B03BBB">
                    <w:pPr>
                      <w:jc w:val="right"/>
                    </w:pPr>
                  </w:p>
                </w:txbxContent>
              </v:textbox>
              <w10:wrap anchorx="margin" anchory="margin"/>
            </v:shape>
          </w:pict>
        </mc:Fallback>
      </mc:AlternateContent>
    </w:r>
    <w:r w:rsidR="00D55CCE">
      <w:rPr>
        <w:noProof/>
      </w:rPr>
      <mc:AlternateContent>
        <mc:Choice Requires="wps">
          <w:drawing>
            <wp:anchor distT="0" distB="0" distL="114300" distR="114300" simplePos="0" relativeHeight="251655168" behindDoc="0" locked="0" layoutInCell="0" allowOverlap="1" wp14:anchorId="250205DD" wp14:editId="59A7AFA6">
              <wp:simplePos x="0" y="0"/>
              <wp:positionH relativeFrom="margin">
                <wp:posOffset>5943600</wp:posOffset>
              </wp:positionH>
              <wp:positionV relativeFrom="page">
                <wp:posOffset>0</wp:posOffset>
              </wp:positionV>
              <wp:extent cx="0" cy="10058400"/>
              <wp:effectExtent l="9525" t="9525" r="9525" b="9525"/>
              <wp:wrapNone/>
              <wp:docPr id="8"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E4CF" id="RightBorder"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7d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3m/e3RgCAAAuBAAADgAAAAAAAAAAAAAAAAAuAgAAZHJzL2Uyb0RvYy54bWxQSwECLQAUAAYA&#10;CAAAACEAu8Ei7t0AAAAJAQAADwAAAAAAAAAAAAAAAAByBAAAZHJzL2Rvd25yZXYueG1sUEsFBgAA&#10;AAAEAAQA8wAAAHwFAAAAAA==&#10;" o:allowincell="f">
              <w10:wrap anchorx="margin" anchory="page"/>
            </v:line>
          </w:pict>
        </mc:Fallback>
      </mc:AlternateContent>
    </w:r>
    <w:r w:rsidR="00D55CCE">
      <w:rPr>
        <w:noProof/>
      </w:rPr>
      <mc:AlternateContent>
        <mc:Choice Requires="wps">
          <w:drawing>
            <wp:anchor distT="0" distB="0" distL="114300" distR="114300" simplePos="0" relativeHeight="251654144" behindDoc="0" locked="0" layoutInCell="0" allowOverlap="1" wp14:anchorId="110A4E45" wp14:editId="5369742C">
              <wp:simplePos x="0" y="0"/>
              <wp:positionH relativeFrom="margin">
                <wp:posOffset>-91440</wp:posOffset>
              </wp:positionH>
              <wp:positionV relativeFrom="page">
                <wp:posOffset>0</wp:posOffset>
              </wp:positionV>
              <wp:extent cx="0" cy="10058400"/>
              <wp:effectExtent l="13335" t="9525" r="5715" b="952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FD3B" id="LeftBorder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b/GAIAAC4EAAAOAAAAZHJzL2Uyb0RvYy54bWysU8GO2jAQvVfqP1i+QxIaW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M9TOsPdVXV2c9ALcuLVjDGVWB3ndAs/7sJ&#10;uLyVYbZuM3qTIXmLHvUCstd/JB2bGfo3TMJOs/PWXpsMQxmDLw8oTP39Huz7Z776BQ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Cm2zb/GAIAAC4EAAAOAAAAAAAAAAAAAAAAAC4CAABkcnMvZTJvRG9jLnhtbFBLAQItABQABgAI&#10;AAAAIQCswk8k3AAAAAkBAAAPAAAAAAAAAAAAAAAAAHIEAABkcnMvZG93bnJldi54bWxQSwUGAAAA&#10;AAQABADzAAAAewUAAAAA&#10;" o:allowincell="f">
              <w10:wrap anchorx="margin" anchory="page"/>
            </v:line>
          </w:pict>
        </mc:Fallback>
      </mc:AlternateContent>
    </w:r>
    <w:r w:rsidR="00D55CCE">
      <w:rPr>
        <w:noProof/>
      </w:rPr>
      <mc:AlternateContent>
        <mc:Choice Requires="wps">
          <w:drawing>
            <wp:anchor distT="0" distB="0" distL="114300" distR="114300" simplePos="0" relativeHeight="251653120" behindDoc="0" locked="0" layoutInCell="0" allowOverlap="1" wp14:anchorId="0F9AA44A" wp14:editId="3A9D585D">
              <wp:simplePos x="0" y="0"/>
              <wp:positionH relativeFrom="margin">
                <wp:posOffset>-45720</wp:posOffset>
              </wp:positionH>
              <wp:positionV relativeFrom="page">
                <wp:posOffset>0</wp:posOffset>
              </wp:positionV>
              <wp:extent cx="0" cy="10058400"/>
              <wp:effectExtent l="11430" t="9525" r="7620" b="9525"/>
              <wp:wrapNone/>
              <wp:docPr id="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9FC7" id="LeftBorder1"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Y8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W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qybmPB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62E"/>
    <w:multiLevelType w:val="hybridMultilevel"/>
    <w:tmpl w:val="2C66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3A6"/>
    <w:multiLevelType w:val="hybridMultilevel"/>
    <w:tmpl w:val="216EE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21D1F"/>
    <w:multiLevelType w:val="hybridMultilevel"/>
    <w:tmpl w:val="98A44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06405"/>
    <w:multiLevelType w:val="hybridMultilevel"/>
    <w:tmpl w:val="D8D06172"/>
    <w:lvl w:ilvl="0" w:tplc="4CF6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E6060A"/>
    <w:multiLevelType w:val="hybridMultilevel"/>
    <w:tmpl w:val="98A44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B053F"/>
    <w:multiLevelType w:val="hybridMultilevel"/>
    <w:tmpl w:val="40BCE3EE"/>
    <w:lvl w:ilvl="0" w:tplc="BF8A9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8254E7"/>
    <w:multiLevelType w:val="hybridMultilevel"/>
    <w:tmpl w:val="8B6AFFD8"/>
    <w:lvl w:ilvl="0" w:tplc="C382DF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65D42FA"/>
    <w:multiLevelType w:val="hybridMultilevel"/>
    <w:tmpl w:val="978A2CF2"/>
    <w:lvl w:ilvl="0" w:tplc="CA36F68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53CBE"/>
    <w:multiLevelType w:val="hybridMultilevel"/>
    <w:tmpl w:val="0652E1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85A05"/>
    <w:multiLevelType w:val="hybridMultilevel"/>
    <w:tmpl w:val="819E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rC0MDKxNDE2NrZQ0lEKTi0uzszPAykwqQUAksg6UywAAAA="/>
    <w:docVar w:name="AttorneyName" w:val="-1"/>
    <w:docVar w:name="CaptionBoxStyle" w:val="0"/>
    <w:docVar w:name="CourtAlignment" w:val="0"/>
    <w:docVar w:name="CourtName" w:val="Kern County Superior Court"/>
    <w:docVar w:name="FirmInFtr" w:val="0"/>
    <w:docVar w:name="FirmInSigBlkStyle" w:val="2"/>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 w:name="SigBlkYes" w:val="-1"/>
    <w:docVar w:name="SignWith" w:val=" "/>
    <w:docVar w:name="SummaryInFtr" w:val="0"/>
  </w:docVars>
  <w:rsids>
    <w:rsidRoot w:val="00113C70"/>
    <w:rsid w:val="000037E2"/>
    <w:rsid w:val="00006BC1"/>
    <w:rsid w:val="00014916"/>
    <w:rsid w:val="000159EF"/>
    <w:rsid w:val="00016A15"/>
    <w:rsid w:val="000202C8"/>
    <w:rsid w:val="00021211"/>
    <w:rsid w:val="00021A27"/>
    <w:rsid w:val="000322B9"/>
    <w:rsid w:val="00035DFA"/>
    <w:rsid w:val="0004771B"/>
    <w:rsid w:val="00051AF2"/>
    <w:rsid w:val="000555F2"/>
    <w:rsid w:val="00055DE5"/>
    <w:rsid w:val="00057CCC"/>
    <w:rsid w:val="00071FEB"/>
    <w:rsid w:val="00075BBA"/>
    <w:rsid w:val="00076E23"/>
    <w:rsid w:val="0007725F"/>
    <w:rsid w:val="00085BEE"/>
    <w:rsid w:val="00087189"/>
    <w:rsid w:val="00091707"/>
    <w:rsid w:val="00092192"/>
    <w:rsid w:val="00093A92"/>
    <w:rsid w:val="000977D6"/>
    <w:rsid w:val="000A34DA"/>
    <w:rsid w:val="000A6FAF"/>
    <w:rsid w:val="000B426B"/>
    <w:rsid w:val="000C2C8D"/>
    <w:rsid w:val="000C671A"/>
    <w:rsid w:val="000D4A3E"/>
    <w:rsid w:val="000D7A62"/>
    <w:rsid w:val="000E394C"/>
    <w:rsid w:val="000E7AC8"/>
    <w:rsid w:val="00103240"/>
    <w:rsid w:val="0011012D"/>
    <w:rsid w:val="00113C70"/>
    <w:rsid w:val="001200F5"/>
    <w:rsid w:val="00121BF5"/>
    <w:rsid w:val="00123D4F"/>
    <w:rsid w:val="00124F32"/>
    <w:rsid w:val="00127B1F"/>
    <w:rsid w:val="0013063F"/>
    <w:rsid w:val="00136546"/>
    <w:rsid w:val="00141CAA"/>
    <w:rsid w:val="00145857"/>
    <w:rsid w:val="00146EFC"/>
    <w:rsid w:val="001517BD"/>
    <w:rsid w:val="00152767"/>
    <w:rsid w:val="00156F0C"/>
    <w:rsid w:val="001603BB"/>
    <w:rsid w:val="00166FB2"/>
    <w:rsid w:val="00173DB8"/>
    <w:rsid w:val="00176CFD"/>
    <w:rsid w:val="00181AA5"/>
    <w:rsid w:val="00186386"/>
    <w:rsid w:val="00187903"/>
    <w:rsid w:val="00187DDE"/>
    <w:rsid w:val="00190F73"/>
    <w:rsid w:val="0019121C"/>
    <w:rsid w:val="00192640"/>
    <w:rsid w:val="0019377E"/>
    <w:rsid w:val="001A2B0E"/>
    <w:rsid w:val="001A7398"/>
    <w:rsid w:val="001B13D8"/>
    <w:rsid w:val="001B21EB"/>
    <w:rsid w:val="001B2672"/>
    <w:rsid w:val="001B26B3"/>
    <w:rsid w:val="001B30A0"/>
    <w:rsid w:val="001B658E"/>
    <w:rsid w:val="001C0C59"/>
    <w:rsid w:val="001C317C"/>
    <w:rsid w:val="001C53C9"/>
    <w:rsid w:val="001D3D2C"/>
    <w:rsid w:val="001E328E"/>
    <w:rsid w:val="001E329E"/>
    <w:rsid w:val="001F58E2"/>
    <w:rsid w:val="002117FD"/>
    <w:rsid w:val="00212906"/>
    <w:rsid w:val="00217513"/>
    <w:rsid w:val="00217554"/>
    <w:rsid w:val="00217ECD"/>
    <w:rsid w:val="00223F07"/>
    <w:rsid w:val="002357EA"/>
    <w:rsid w:val="002450CE"/>
    <w:rsid w:val="00261CB2"/>
    <w:rsid w:val="00263842"/>
    <w:rsid w:val="00264A91"/>
    <w:rsid w:val="0026716B"/>
    <w:rsid w:val="00277FB4"/>
    <w:rsid w:val="00283EEC"/>
    <w:rsid w:val="002840DC"/>
    <w:rsid w:val="0028568C"/>
    <w:rsid w:val="0029192C"/>
    <w:rsid w:val="00291D80"/>
    <w:rsid w:val="0029365F"/>
    <w:rsid w:val="002A10DC"/>
    <w:rsid w:val="002A2259"/>
    <w:rsid w:val="002A2494"/>
    <w:rsid w:val="002A2FB0"/>
    <w:rsid w:val="002A4D5C"/>
    <w:rsid w:val="002B0B5E"/>
    <w:rsid w:val="002B3D27"/>
    <w:rsid w:val="002C030F"/>
    <w:rsid w:val="002C0631"/>
    <w:rsid w:val="002C7E64"/>
    <w:rsid w:val="002D1E4E"/>
    <w:rsid w:val="002E252D"/>
    <w:rsid w:val="002E309D"/>
    <w:rsid w:val="002E5E60"/>
    <w:rsid w:val="002E66D1"/>
    <w:rsid w:val="002F2350"/>
    <w:rsid w:val="002F26DD"/>
    <w:rsid w:val="002F485A"/>
    <w:rsid w:val="002F5D39"/>
    <w:rsid w:val="00300DB3"/>
    <w:rsid w:val="003236D4"/>
    <w:rsid w:val="003248CB"/>
    <w:rsid w:val="0032681E"/>
    <w:rsid w:val="00326F4A"/>
    <w:rsid w:val="00341740"/>
    <w:rsid w:val="00341ECF"/>
    <w:rsid w:val="00343B5E"/>
    <w:rsid w:val="00346E00"/>
    <w:rsid w:val="003544E3"/>
    <w:rsid w:val="003610F4"/>
    <w:rsid w:val="003623A1"/>
    <w:rsid w:val="00366CA0"/>
    <w:rsid w:val="00367340"/>
    <w:rsid w:val="00371484"/>
    <w:rsid w:val="00371C5D"/>
    <w:rsid w:val="003760A8"/>
    <w:rsid w:val="003823D1"/>
    <w:rsid w:val="00382851"/>
    <w:rsid w:val="00393A0A"/>
    <w:rsid w:val="003B0A55"/>
    <w:rsid w:val="003B138A"/>
    <w:rsid w:val="003B390F"/>
    <w:rsid w:val="003B5795"/>
    <w:rsid w:val="003C0F0A"/>
    <w:rsid w:val="003C79B4"/>
    <w:rsid w:val="003C7FBC"/>
    <w:rsid w:val="003D0858"/>
    <w:rsid w:val="003D11C1"/>
    <w:rsid w:val="003D1772"/>
    <w:rsid w:val="003D2001"/>
    <w:rsid w:val="003E063E"/>
    <w:rsid w:val="003E3B58"/>
    <w:rsid w:val="003F4677"/>
    <w:rsid w:val="004047B2"/>
    <w:rsid w:val="004065D9"/>
    <w:rsid w:val="00407AA8"/>
    <w:rsid w:val="00410A06"/>
    <w:rsid w:val="00410C12"/>
    <w:rsid w:val="004141E8"/>
    <w:rsid w:val="0042094D"/>
    <w:rsid w:val="00426CF5"/>
    <w:rsid w:val="00430AC3"/>
    <w:rsid w:val="00437E3E"/>
    <w:rsid w:val="00445DE7"/>
    <w:rsid w:val="00446438"/>
    <w:rsid w:val="00447C30"/>
    <w:rsid w:val="00451F99"/>
    <w:rsid w:val="004643D1"/>
    <w:rsid w:val="0046623A"/>
    <w:rsid w:val="004803D1"/>
    <w:rsid w:val="00480725"/>
    <w:rsid w:val="004848F3"/>
    <w:rsid w:val="00486CB1"/>
    <w:rsid w:val="004879BD"/>
    <w:rsid w:val="0049365C"/>
    <w:rsid w:val="00493D10"/>
    <w:rsid w:val="004A5228"/>
    <w:rsid w:val="004B220C"/>
    <w:rsid w:val="004B5DF4"/>
    <w:rsid w:val="004C057D"/>
    <w:rsid w:val="004C2D8D"/>
    <w:rsid w:val="004E7B72"/>
    <w:rsid w:val="004F00D1"/>
    <w:rsid w:val="005067EF"/>
    <w:rsid w:val="0051476B"/>
    <w:rsid w:val="0051655E"/>
    <w:rsid w:val="0051765C"/>
    <w:rsid w:val="005207C4"/>
    <w:rsid w:val="005217FA"/>
    <w:rsid w:val="00522187"/>
    <w:rsid w:val="00530B2E"/>
    <w:rsid w:val="00532DF1"/>
    <w:rsid w:val="00541F1F"/>
    <w:rsid w:val="00542C01"/>
    <w:rsid w:val="00546FB0"/>
    <w:rsid w:val="005655C7"/>
    <w:rsid w:val="00572370"/>
    <w:rsid w:val="00575902"/>
    <w:rsid w:val="00576A78"/>
    <w:rsid w:val="00591EA9"/>
    <w:rsid w:val="00593DDE"/>
    <w:rsid w:val="00597EB6"/>
    <w:rsid w:val="005A1FD0"/>
    <w:rsid w:val="005A5538"/>
    <w:rsid w:val="005A6599"/>
    <w:rsid w:val="005B0D70"/>
    <w:rsid w:val="005B702E"/>
    <w:rsid w:val="005C1DCE"/>
    <w:rsid w:val="005C78A0"/>
    <w:rsid w:val="005C78C4"/>
    <w:rsid w:val="005D366C"/>
    <w:rsid w:val="005D5C72"/>
    <w:rsid w:val="005E4735"/>
    <w:rsid w:val="005E4E5E"/>
    <w:rsid w:val="005F2DD1"/>
    <w:rsid w:val="005F3DD7"/>
    <w:rsid w:val="005F4C4B"/>
    <w:rsid w:val="00606188"/>
    <w:rsid w:val="00611B95"/>
    <w:rsid w:val="00613458"/>
    <w:rsid w:val="00620CA4"/>
    <w:rsid w:val="006238D7"/>
    <w:rsid w:val="006250C3"/>
    <w:rsid w:val="00632EB7"/>
    <w:rsid w:val="00643DC2"/>
    <w:rsid w:val="00650219"/>
    <w:rsid w:val="00651BD9"/>
    <w:rsid w:val="00655325"/>
    <w:rsid w:val="006655C5"/>
    <w:rsid w:val="006800A1"/>
    <w:rsid w:val="00681585"/>
    <w:rsid w:val="006832EA"/>
    <w:rsid w:val="006835C9"/>
    <w:rsid w:val="00685D82"/>
    <w:rsid w:val="00686384"/>
    <w:rsid w:val="00691CEC"/>
    <w:rsid w:val="006945E2"/>
    <w:rsid w:val="006A15BD"/>
    <w:rsid w:val="006A659D"/>
    <w:rsid w:val="006A70B1"/>
    <w:rsid w:val="006B58A3"/>
    <w:rsid w:val="006C0E21"/>
    <w:rsid w:val="006C1124"/>
    <w:rsid w:val="006C4F1F"/>
    <w:rsid w:val="006C6C07"/>
    <w:rsid w:val="006D4856"/>
    <w:rsid w:val="006D6301"/>
    <w:rsid w:val="006E0934"/>
    <w:rsid w:val="006F0B9A"/>
    <w:rsid w:val="006F78F4"/>
    <w:rsid w:val="00711AC5"/>
    <w:rsid w:val="00714E6F"/>
    <w:rsid w:val="00722310"/>
    <w:rsid w:val="0073391F"/>
    <w:rsid w:val="00743BC9"/>
    <w:rsid w:val="007441DD"/>
    <w:rsid w:val="007476F6"/>
    <w:rsid w:val="00750BD1"/>
    <w:rsid w:val="0075395B"/>
    <w:rsid w:val="0075479D"/>
    <w:rsid w:val="0075664A"/>
    <w:rsid w:val="00762150"/>
    <w:rsid w:val="00766220"/>
    <w:rsid w:val="007675A8"/>
    <w:rsid w:val="00777490"/>
    <w:rsid w:val="007A1022"/>
    <w:rsid w:val="007A2A64"/>
    <w:rsid w:val="007A3743"/>
    <w:rsid w:val="007A4B76"/>
    <w:rsid w:val="007A7789"/>
    <w:rsid w:val="007B269C"/>
    <w:rsid w:val="007C090D"/>
    <w:rsid w:val="007C357E"/>
    <w:rsid w:val="007D0A05"/>
    <w:rsid w:val="007D48E3"/>
    <w:rsid w:val="007E09E6"/>
    <w:rsid w:val="007E0F0F"/>
    <w:rsid w:val="007E10DB"/>
    <w:rsid w:val="007F0594"/>
    <w:rsid w:val="0080292E"/>
    <w:rsid w:val="00802CE7"/>
    <w:rsid w:val="00813EE6"/>
    <w:rsid w:val="008150A8"/>
    <w:rsid w:val="0082471F"/>
    <w:rsid w:val="00836CC2"/>
    <w:rsid w:val="008433A5"/>
    <w:rsid w:val="0084607C"/>
    <w:rsid w:val="00846293"/>
    <w:rsid w:val="008705BA"/>
    <w:rsid w:val="00876045"/>
    <w:rsid w:val="00876FAA"/>
    <w:rsid w:val="00880EFB"/>
    <w:rsid w:val="00881BF3"/>
    <w:rsid w:val="008857DB"/>
    <w:rsid w:val="00891F09"/>
    <w:rsid w:val="0089319E"/>
    <w:rsid w:val="008B0929"/>
    <w:rsid w:val="008B5B64"/>
    <w:rsid w:val="008C2509"/>
    <w:rsid w:val="008C49B6"/>
    <w:rsid w:val="008D2B38"/>
    <w:rsid w:val="008D43B3"/>
    <w:rsid w:val="008D5CE7"/>
    <w:rsid w:val="008D6E30"/>
    <w:rsid w:val="008E469E"/>
    <w:rsid w:val="008F7859"/>
    <w:rsid w:val="00902983"/>
    <w:rsid w:val="00911604"/>
    <w:rsid w:val="00913862"/>
    <w:rsid w:val="00917314"/>
    <w:rsid w:val="009221C8"/>
    <w:rsid w:val="00923AD7"/>
    <w:rsid w:val="009244CD"/>
    <w:rsid w:val="0092502B"/>
    <w:rsid w:val="00935CD2"/>
    <w:rsid w:val="00941E7E"/>
    <w:rsid w:val="009507D6"/>
    <w:rsid w:val="009542B5"/>
    <w:rsid w:val="0096085A"/>
    <w:rsid w:val="009651DD"/>
    <w:rsid w:val="009713B3"/>
    <w:rsid w:val="009730CA"/>
    <w:rsid w:val="00974582"/>
    <w:rsid w:val="00980574"/>
    <w:rsid w:val="00982B7B"/>
    <w:rsid w:val="009936ED"/>
    <w:rsid w:val="00996B7D"/>
    <w:rsid w:val="00996E75"/>
    <w:rsid w:val="00997B5C"/>
    <w:rsid w:val="009A058E"/>
    <w:rsid w:val="009A1368"/>
    <w:rsid w:val="009A4948"/>
    <w:rsid w:val="009A6072"/>
    <w:rsid w:val="009A7F43"/>
    <w:rsid w:val="009B58BF"/>
    <w:rsid w:val="009C6936"/>
    <w:rsid w:val="009D1925"/>
    <w:rsid w:val="009D1D55"/>
    <w:rsid w:val="009D2172"/>
    <w:rsid w:val="009F1974"/>
    <w:rsid w:val="009F5CED"/>
    <w:rsid w:val="00A07340"/>
    <w:rsid w:val="00A10A8E"/>
    <w:rsid w:val="00A1128E"/>
    <w:rsid w:val="00A1132E"/>
    <w:rsid w:val="00A11486"/>
    <w:rsid w:val="00A20711"/>
    <w:rsid w:val="00A2083A"/>
    <w:rsid w:val="00A2196B"/>
    <w:rsid w:val="00A250A0"/>
    <w:rsid w:val="00A2749B"/>
    <w:rsid w:val="00A37111"/>
    <w:rsid w:val="00A43877"/>
    <w:rsid w:val="00A438B0"/>
    <w:rsid w:val="00A46D76"/>
    <w:rsid w:val="00A46FC4"/>
    <w:rsid w:val="00A52855"/>
    <w:rsid w:val="00A626C7"/>
    <w:rsid w:val="00A64F7C"/>
    <w:rsid w:val="00A7138C"/>
    <w:rsid w:val="00A72E0C"/>
    <w:rsid w:val="00A81945"/>
    <w:rsid w:val="00A831BC"/>
    <w:rsid w:val="00A83797"/>
    <w:rsid w:val="00A86F8A"/>
    <w:rsid w:val="00A975E1"/>
    <w:rsid w:val="00AC2F9B"/>
    <w:rsid w:val="00AC489E"/>
    <w:rsid w:val="00AC749A"/>
    <w:rsid w:val="00AD03F2"/>
    <w:rsid w:val="00AD76D4"/>
    <w:rsid w:val="00AF3030"/>
    <w:rsid w:val="00B03BBB"/>
    <w:rsid w:val="00B044E9"/>
    <w:rsid w:val="00B0784D"/>
    <w:rsid w:val="00B079D8"/>
    <w:rsid w:val="00B12B0A"/>
    <w:rsid w:val="00B145AA"/>
    <w:rsid w:val="00B14F2A"/>
    <w:rsid w:val="00B2275C"/>
    <w:rsid w:val="00B2368E"/>
    <w:rsid w:val="00B23A89"/>
    <w:rsid w:val="00B24B20"/>
    <w:rsid w:val="00B268E3"/>
    <w:rsid w:val="00B46E1F"/>
    <w:rsid w:val="00B507A4"/>
    <w:rsid w:val="00B51C2E"/>
    <w:rsid w:val="00B57E55"/>
    <w:rsid w:val="00B62EF8"/>
    <w:rsid w:val="00B65EAE"/>
    <w:rsid w:val="00B7221A"/>
    <w:rsid w:val="00B74685"/>
    <w:rsid w:val="00B76D80"/>
    <w:rsid w:val="00B84AD2"/>
    <w:rsid w:val="00B84B55"/>
    <w:rsid w:val="00B85CC8"/>
    <w:rsid w:val="00B868D1"/>
    <w:rsid w:val="00B913A0"/>
    <w:rsid w:val="00B92D05"/>
    <w:rsid w:val="00B93026"/>
    <w:rsid w:val="00B9348A"/>
    <w:rsid w:val="00B9632D"/>
    <w:rsid w:val="00B97F93"/>
    <w:rsid w:val="00BA00A5"/>
    <w:rsid w:val="00BB3D77"/>
    <w:rsid w:val="00BC16EC"/>
    <w:rsid w:val="00BC1F44"/>
    <w:rsid w:val="00BC295F"/>
    <w:rsid w:val="00BC2A24"/>
    <w:rsid w:val="00BC2EA0"/>
    <w:rsid w:val="00BC3EF9"/>
    <w:rsid w:val="00BD6D08"/>
    <w:rsid w:val="00BE04E0"/>
    <w:rsid w:val="00BF38B7"/>
    <w:rsid w:val="00C2196D"/>
    <w:rsid w:val="00C24DD9"/>
    <w:rsid w:val="00C35BFD"/>
    <w:rsid w:val="00C374F7"/>
    <w:rsid w:val="00C409D3"/>
    <w:rsid w:val="00C44AE1"/>
    <w:rsid w:val="00C45A45"/>
    <w:rsid w:val="00C46625"/>
    <w:rsid w:val="00C477D5"/>
    <w:rsid w:val="00C60E32"/>
    <w:rsid w:val="00C61ED1"/>
    <w:rsid w:val="00C61F91"/>
    <w:rsid w:val="00C71DD9"/>
    <w:rsid w:val="00C7320B"/>
    <w:rsid w:val="00C74AD7"/>
    <w:rsid w:val="00C77D71"/>
    <w:rsid w:val="00C849A9"/>
    <w:rsid w:val="00C84EB3"/>
    <w:rsid w:val="00C859D9"/>
    <w:rsid w:val="00C9164C"/>
    <w:rsid w:val="00C9748A"/>
    <w:rsid w:val="00CA1F9C"/>
    <w:rsid w:val="00CA2617"/>
    <w:rsid w:val="00CA5F84"/>
    <w:rsid w:val="00CC355D"/>
    <w:rsid w:val="00CD2D73"/>
    <w:rsid w:val="00CD43D8"/>
    <w:rsid w:val="00CD4E5F"/>
    <w:rsid w:val="00CE1FDB"/>
    <w:rsid w:val="00CE74B8"/>
    <w:rsid w:val="00CF2186"/>
    <w:rsid w:val="00CF7018"/>
    <w:rsid w:val="00CF77CB"/>
    <w:rsid w:val="00D07763"/>
    <w:rsid w:val="00D10F21"/>
    <w:rsid w:val="00D14DFB"/>
    <w:rsid w:val="00D15822"/>
    <w:rsid w:val="00D21E4D"/>
    <w:rsid w:val="00D22230"/>
    <w:rsid w:val="00D23DC5"/>
    <w:rsid w:val="00D25018"/>
    <w:rsid w:val="00D26590"/>
    <w:rsid w:val="00D33994"/>
    <w:rsid w:val="00D33DBF"/>
    <w:rsid w:val="00D34DC8"/>
    <w:rsid w:val="00D36D18"/>
    <w:rsid w:val="00D40347"/>
    <w:rsid w:val="00D43939"/>
    <w:rsid w:val="00D461F3"/>
    <w:rsid w:val="00D5308E"/>
    <w:rsid w:val="00D55CCE"/>
    <w:rsid w:val="00D63985"/>
    <w:rsid w:val="00D64D10"/>
    <w:rsid w:val="00D65F42"/>
    <w:rsid w:val="00D70F8F"/>
    <w:rsid w:val="00D71E18"/>
    <w:rsid w:val="00D72C89"/>
    <w:rsid w:val="00D73F0A"/>
    <w:rsid w:val="00D818D0"/>
    <w:rsid w:val="00DA148D"/>
    <w:rsid w:val="00DA14E7"/>
    <w:rsid w:val="00DB06A8"/>
    <w:rsid w:val="00DB4377"/>
    <w:rsid w:val="00DB6E8D"/>
    <w:rsid w:val="00DC07ED"/>
    <w:rsid w:val="00DC7310"/>
    <w:rsid w:val="00DD42EA"/>
    <w:rsid w:val="00DE1E58"/>
    <w:rsid w:val="00DE1E6F"/>
    <w:rsid w:val="00DE26BD"/>
    <w:rsid w:val="00DF00FC"/>
    <w:rsid w:val="00DF36EE"/>
    <w:rsid w:val="00DF7612"/>
    <w:rsid w:val="00E04FDC"/>
    <w:rsid w:val="00E2465F"/>
    <w:rsid w:val="00E26035"/>
    <w:rsid w:val="00E34C79"/>
    <w:rsid w:val="00E4315E"/>
    <w:rsid w:val="00E5041A"/>
    <w:rsid w:val="00E540AB"/>
    <w:rsid w:val="00E67225"/>
    <w:rsid w:val="00E761E4"/>
    <w:rsid w:val="00E81AC6"/>
    <w:rsid w:val="00E85863"/>
    <w:rsid w:val="00E92030"/>
    <w:rsid w:val="00EA1B16"/>
    <w:rsid w:val="00EB297B"/>
    <w:rsid w:val="00EB4043"/>
    <w:rsid w:val="00ED0092"/>
    <w:rsid w:val="00F00545"/>
    <w:rsid w:val="00F07924"/>
    <w:rsid w:val="00F25894"/>
    <w:rsid w:val="00F26480"/>
    <w:rsid w:val="00F554DE"/>
    <w:rsid w:val="00F623F6"/>
    <w:rsid w:val="00F638B8"/>
    <w:rsid w:val="00F718BE"/>
    <w:rsid w:val="00F73475"/>
    <w:rsid w:val="00F816BA"/>
    <w:rsid w:val="00F8411D"/>
    <w:rsid w:val="00F9460F"/>
    <w:rsid w:val="00FA632D"/>
    <w:rsid w:val="00FA7046"/>
    <w:rsid w:val="00FB7162"/>
    <w:rsid w:val="00FC00B2"/>
    <w:rsid w:val="00FC20BE"/>
    <w:rsid w:val="00FC36F5"/>
    <w:rsid w:val="00FD78BD"/>
    <w:rsid w:val="00FD7C31"/>
    <w:rsid w:val="00FE21CB"/>
    <w:rsid w:val="00FE2560"/>
    <w:rsid w:val="00FE3DB6"/>
    <w:rsid w:val="00FE409F"/>
    <w:rsid w:val="00FF114B"/>
    <w:rsid w:val="00FF1155"/>
    <w:rsid w:val="00FF2DDE"/>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182B41B"/>
  <w15:docId w15:val="{05A7088C-174C-4C15-AAFD-BA0BD49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75"/>
    <w:pPr>
      <w:spacing w:line="489" w:lineRule="exact"/>
    </w:pPr>
    <w:rPr>
      <w:rFonts w:ascii="Courier New" w:hAnsi="Courier New"/>
    </w:rPr>
  </w:style>
  <w:style w:type="paragraph" w:styleId="Heading1">
    <w:name w:val="heading 1"/>
    <w:basedOn w:val="Normal"/>
    <w:next w:val="Normal"/>
    <w:qFormat/>
    <w:rsid w:val="00996E75"/>
    <w:pPr>
      <w:keepNext/>
      <w:tabs>
        <w:tab w:val="left" w:pos="720"/>
        <w:tab w:val="left" w:pos="1440"/>
        <w:tab w:val="left" w:pos="2160"/>
        <w:tab w:val="left" w:pos="2880"/>
        <w:tab w:val="left" w:pos="3600"/>
      </w:tabs>
      <w:jc w:val="center"/>
      <w:outlineLvl w:val="0"/>
    </w:pPr>
    <w:rPr>
      <w:rFonts w:ascii="Times New Roman" w:hAnsi="Times New Roman"/>
      <w:b/>
      <w:sz w:val="24"/>
      <w:u w:val="single"/>
    </w:rPr>
  </w:style>
  <w:style w:type="paragraph" w:styleId="Heading2">
    <w:name w:val="heading 2"/>
    <w:basedOn w:val="Normal"/>
    <w:next w:val="Normal"/>
    <w:qFormat/>
    <w:rsid w:val="00996E75"/>
    <w:pPr>
      <w:keepNext/>
      <w:jc w:val="center"/>
      <w:outlineLvl w:val="1"/>
    </w:pPr>
    <w:rPr>
      <w:rFonts w:ascii="Times New Roman" w:hAnsi="Times New Roman"/>
      <w:b/>
      <w:sz w:val="24"/>
    </w:rPr>
  </w:style>
  <w:style w:type="paragraph" w:styleId="Heading3">
    <w:name w:val="heading 3"/>
    <w:basedOn w:val="Normal"/>
    <w:next w:val="Normal"/>
    <w:qFormat/>
    <w:rsid w:val="00996E75"/>
    <w:pPr>
      <w:keepNext/>
      <w:spacing w:before="240" w:after="60"/>
      <w:outlineLvl w:val="2"/>
    </w:pPr>
    <w:rPr>
      <w:rFonts w:ascii="Arial" w:hAnsi="Arial"/>
      <w:sz w:val="24"/>
    </w:rPr>
  </w:style>
  <w:style w:type="paragraph" w:styleId="Heading4">
    <w:name w:val="heading 4"/>
    <w:basedOn w:val="Normal"/>
    <w:next w:val="Normal"/>
    <w:qFormat/>
    <w:rsid w:val="00996E75"/>
    <w:pPr>
      <w:keepNext/>
      <w:outlineLvl w:val="3"/>
    </w:pPr>
    <w:rPr>
      <w:rFonts w:ascii="Times New Roman" w:hAnsi="Times New Roman"/>
      <w:b/>
      <w:sz w:val="24"/>
    </w:rPr>
  </w:style>
  <w:style w:type="paragraph" w:styleId="Heading5">
    <w:name w:val="heading 5"/>
    <w:basedOn w:val="Normal"/>
    <w:next w:val="Normal"/>
    <w:qFormat/>
    <w:rsid w:val="00996E75"/>
    <w:pPr>
      <w:keepNext/>
      <w:outlineLvl w:val="4"/>
    </w:pPr>
    <w:rPr>
      <w:rFonts w:ascii="Times New Roman" w:hAnsi="Times New Roman"/>
      <w:b/>
      <w:sz w:val="24"/>
    </w:rPr>
  </w:style>
  <w:style w:type="paragraph" w:styleId="Heading6">
    <w:name w:val="heading 6"/>
    <w:basedOn w:val="Normal"/>
    <w:next w:val="Normal"/>
    <w:qFormat/>
    <w:rsid w:val="00996E75"/>
    <w:pPr>
      <w:keepNext/>
      <w:suppressAutoHyphens/>
      <w:autoSpaceDE w:val="0"/>
      <w:autoSpaceDN w:val="0"/>
      <w:adjustRightInd w:val="0"/>
      <w:spacing w:before="240"/>
      <w:ind w:firstLine="283"/>
      <w:jc w:val="center"/>
      <w:outlineLvl w:val="5"/>
    </w:pPr>
    <w:rPr>
      <w:rFonts w:ascii="Times New Roman" w:hAnsi="Times New Roman"/>
      <w:sz w:val="24"/>
    </w:rPr>
  </w:style>
  <w:style w:type="paragraph" w:styleId="Heading7">
    <w:name w:val="heading 7"/>
    <w:basedOn w:val="Normal"/>
    <w:next w:val="Normal"/>
    <w:qFormat/>
    <w:rsid w:val="00996E75"/>
    <w:pPr>
      <w:keepNext/>
      <w:suppressAutoHyphens/>
      <w:autoSpaceDE w:val="0"/>
      <w:autoSpaceDN w:val="0"/>
      <w:adjustRightInd w:val="0"/>
      <w:spacing w:before="240"/>
      <w:ind w:firstLine="288"/>
      <w:jc w:val="center"/>
      <w:outlineLvl w:val="6"/>
    </w:pPr>
    <w:rPr>
      <w:rFonts w:ascii="Times New Roman" w:hAnsi="Times New Roman"/>
      <w:b/>
      <w:sz w:val="24"/>
    </w:rPr>
  </w:style>
  <w:style w:type="paragraph" w:styleId="Heading8">
    <w:name w:val="heading 8"/>
    <w:basedOn w:val="Normal"/>
    <w:next w:val="Normal"/>
    <w:qFormat/>
    <w:rsid w:val="00996E75"/>
    <w:pPr>
      <w:keepNext/>
      <w:suppressAutoHyphens/>
      <w:autoSpaceDE w:val="0"/>
      <w:autoSpaceDN w:val="0"/>
      <w:adjustRightInd w:val="0"/>
      <w:spacing w:before="240"/>
      <w:ind w:firstLine="288"/>
      <w:jc w:val="center"/>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96E75"/>
    <w:pPr>
      <w:spacing w:line="245" w:lineRule="exact"/>
    </w:pPr>
  </w:style>
  <w:style w:type="paragraph" w:customStyle="1" w:styleId="15Spacing">
    <w:name w:val="1.5 Spacing"/>
    <w:basedOn w:val="Normal"/>
    <w:rsid w:val="00996E75"/>
    <w:pPr>
      <w:spacing w:line="367" w:lineRule="exact"/>
    </w:pPr>
  </w:style>
  <w:style w:type="paragraph" w:customStyle="1" w:styleId="DoubleSpacing">
    <w:name w:val="Double Spacing"/>
    <w:basedOn w:val="Normal"/>
    <w:rsid w:val="00996E75"/>
  </w:style>
  <w:style w:type="paragraph" w:customStyle="1" w:styleId="AttorneyName">
    <w:name w:val="Attorney Name"/>
    <w:basedOn w:val="SingleSpacing"/>
    <w:rsid w:val="00996E75"/>
  </w:style>
  <w:style w:type="paragraph" w:customStyle="1" w:styleId="FirmName">
    <w:name w:val="Firm Name"/>
    <w:basedOn w:val="SingleSpacing"/>
    <w:rsid w:val="00996E75"/>
    <w:pPr>
      <w:jc w:val="center"/>
    </w:pPr>
  </w:style>
  <w:style w:type="paragraph" w:customStyle="1" w:styleId="SignatureBlock">
    <w:name w:val="Signature Block"/>
    <w:basedOn w:val="SingleSpacing"/>
    <w:rsid w:val="00996E75"/>
    <w:pPr>
      <w:ind w:left="4680"/>
    </w:pPr>
  </w:style>
  <w:style w:type="paragraph" w:styleId="Header">
    <w:name w:val="header"/>
    <w:basedOn w:val="Normal"/>
    <w:rsid w:val="00996E75"/>
    <w:pPr>
      <w:tabs>
        <w:tab w:val="center" w:pos="4320"/>
        <w:tab w:val="right" w:pos="8640"/>
      </w:tabs>
    </w:pPr>
  </w:style>
  <w:style w:type="paragraph" w:styleId="Footer">
    <w:name w:val="footer"/>
    <w:basedOn w:val="Normal"/>
    <w:link w:val="FooterChar"/>
    <w:uiPriority w:val="99"/>
    <w:rsid w:val="00996E75"/>
    <w:pPr>
      <w:tabs>
        <w:tab w:val="center" w:pos="4320"/>
        <w:tab w:val="right" w:pos="8640"/>
      </w:tabs>
    </w:pPr>
  </w:style>
  <w:style w:type="paragraph" w:styleId="BodyTextIndent3">
    <w:name w:val="Body Text Indent 3"/>
    <w:basedOn w:val="Normal"/>
    <w:rsid w:val="00996E75"/>
    <w:pPr>
      <w:ind w:left="1440"/>
    </w:pPr>
  </w:style>
  <w:style w:type="character" w:styleId="Hyperlink">
    <w:name w:val="Hyperlink"/>
    <w:rsid w:val="00996E75"/>
    <w:rPr>
      <w:color w:val="0000FF"/>
      <w:u w:val="single"/>
    </w:rPr>
  </w:style>
  <w:style w:type="paragraph" w:customStyle="1" w:styleId="FormCaption">
    <w:name w:val="Form:Caption"/>
    <w:rsid w:val="00996E75"/>
    <w:pPr>
      <w:spacing w:line="240" w:lineRule="exact"/>
    </w:pPr>
    <w:rPr>
      <w:rFonts w:ascii="Helvetica" w:hAnsi="Helvetica"/>
      <w:b/>
    </w:rPr>
  </w:style>
  <w:style w:type="paragraph" w:customStyle="1" w:styleId="FormCen">
    <w:name w:val="Form:Cen"/>
    <w:basedOn w:val="Form"/>
    <w:next w:val="Form"/>
    <w:rsid w:val="00996E75"/>
    <w:pPr>
      <w:keepLines/>
      <w:suppressAutoHyphens/>
      <w:ind w:firstLine="0"/>
      <w:jc w:val="center"/>
    </w:pPr>
  </w:style>
  <w:style w:type="paragraph" w:customStyle="1" w:styleId="Form">
    <w:name w:val="Form:"/>
    <w:rsid w:val="00996E75"/>
    <w:pPr>
      <w:spacing w:after="240" w:line="360" w:lineRule="auto"/>
      <w:ind w:firstLine="240"/>
      <w:jc w:val="both"/>
    </w:pPr>
    <w:rPr>
      <w:rFonts w:ascii="Helvetica" w:hAnsi="Helvetica"/>
      <w:b/>
    </w:rPr>
  </w:style>
  <w:style w:type="paragraph" w:customStyle="1" w:styleId="FormCenInstr">
    <w:name w:val="Form:Cen:Instr"/>
    <w:basedOn w:val="Normal"/>
    <w:rsid w:val="00996E75"/>
    <w:pPr>
      <w:widowControl w:val="0"/>
      <w:spacing w:line="240" w:lineRule="auto"/>
      <w:jc w:val="center"/>
    </w:pPr>
    <w:rPr>
      <w:sz w:val="24"/>
    </w:rPr>
  </w:style>
  <w:style w:type="paragraph" w:customStyle="1" w:styleId="FormSig">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lush">
    <w:name w:val="Form:flush"/>
    <w:basedOn w:val="Form"/>
    <w:next w:val="Form"/>
    <w:rsid w:val="00996E75"/>
    <w:pPr>
      <w:ind w:firstLine="0"/>
    </w:pPr>
  </w:style>
  <w:style w:type="paragraph" w:styleId="BodyTextIndent">
    <w:name w:val="Body Text Indent"/>
    <w:basedOn w:val="Normal"/>
    <w:rsid w:val="00996E75"/>
    <w:pPr>
      <w:spacing w:line="240" w:lineRule="auto"/>
      <w:ind w:left="720"/>
    </w:pPr>
    <w:rPr>
      <w:rFonts w:ascii="Times New Roman" w:hAnsi="Times New Roman"/>
    </w:rPr>
  </w:style>
  <w:style w:type="paragraph" w:styleId="PlainText">
    <w:name w:val="Plain Text"/>
    <w:basedOn w:val="Normal"/>
    <w:rsid w:val="00996E75"/>
    <w:pPr>
      <w:spacing w:line="240" w:lineRule="auto"/>
    </w:pPr>
  </w:style>
  <w:style w:type="paragraph" w:customStyle="1" w:styleId="formcenterinst">
    <w:name w:val="form:centerinst"/>
    <w:basedOn w:val="Normal"/>
    <w:rsid w:val="00996E75"/>
    <w:pPr>
      <w:widowControl w:val="0"/>
      <w:spacing w:line="240" w:lineRule="auto"/>
      <w:jc w:val="center"/>
    </w:pPr>
    <w:rPr>
      <w:sz w:val="24"/>
    </w:rPr>
  </w:style>
  <w:style w:type="paragraph" w:customStyle="1" w:styleId="pleadcapaddress">
    <w:name w:val="plead:cap:address"/>
    <w:rsid w:val="00996E75"/>
    <w:pPr>
      <w:tabs>
        <w:tab w:val="left" w:pos="717"/>
        <w:tab w:val="right" w:pos="2996"/>
        <w:tab w:val="left" w:pos="3397"/>
      </w:tabs>
      <w:spacing w:line="200" w:lineRule="atLeast"/>
      <w:ind w:left="538"/>
    </w:pPr>
    <w:rPr>
      <w:rFonts w:ascii="Courier" w:hAnsi="Courier"/>
      <w:b/>
    </w:rPr>
  </w:style>
  <w:style w:type="paragraph" w:customStyle="1" w:styleId="formsig0">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orm">
    <w:name w:val="form:form"/>
    <w:rsid w:val="00996E75"/>
    <w:pPr>
      <w:tabs>
        <w:tab w:val="left" w:pos="538"/>
        <w:tab w:val="left" w:pos="776"/>
        <w:tab w:val="left" w:pos="1016"/>
        <w:tab w:val="left" w:pos="1255"/>
      </w:tabs>
      <w:spacing w:line="399" w:lineRule="atLeast"/>
      <w:ind w:left="538" w:right="30" w:firstLine="419"/>
    </w:pPr>
    <w:rPr>
      <w:rFonts w:ascii="Courier" w:hAnsi="Courier"/>
      <w:b/>
    </w:rPr>
  </w:style>
  <w:style w:type="paragraph" w:customStyle="1" w:styleId="formcenter">
    <w:name w:val="form:center"/>
    <w:basedOn w:val="formcenterinst"/>
    <w:rsid w:val="00996E75"/>
    <w:rPr>
      <w:i/>
    </w:rPr>
  </w:style>
  <w:style w:type="paragraph" w:customStyle="1" w:styleId="formflush0">
    <w:name w:val="form:flush"/>
    <w:basedOn w:val="Normal"/>
    <w:rsid w:val="00996E75"/>
    <w:pPr>
      <w:tabs>
        <w:tab w:val="left" w:pos="538"/>
        <w:tab w:val="left" w:pos="776"/>
        <w:tab w:val="left" w:pos="1016"/>
        <w:tab w:val="left" w:pos="1255"/>
      </w:tabs>
      <w:spacing w:line="399" w:lineRule="atLeast"/>
      <w:ind w:left="538" w:right="30"/>
    </w:pPr>
    <w:rPr>
      <w:rFonts w:ascii="Courier" w:hAnsi="Courier"/>
      <w:b/>
    </w:rPr>
  </w:style>
  <w:style w:type="paragraph" w:styleId="BodyText">
    <w:name w:val="Body Text"/>
    <w:basedOn w:val="Normal"/>
    <w:rsid w:val="00996E75"/>
    <w:rPr>
      <w:rFonts w:ascii="Times New Roman" w:hAnsi="Times New Roman"/>
      <w:sz w:val="24"/>
    </w:rPr>
  </w:style>
  <w:style w:type="paragraph" w:styleId="BodyText2">
    <w:name w:val="Body Text 2"/>
    <w:basedOn w:val="Normal"/>
    <w:rsid w:val="00996E75"/>
    <w:rPr>
      <w:rFonts w:ascii="Times New Roman" w:hAnsi="Times New Roman"/>
      <w:b/>
      <w:sz w:val="24"/>
    </w:rPr>
  </w:style>
  <w:style w:type="paragraph" w:styleId="BodyTextIndent2">
    <w:name w:val="Body Text Indent 2"/>
    <w:basedOn w:val="Normal"/>
    <w:rsid w:val="00996E75"/>
    <w:pPr>
      <w:ind w:firstLine="720"/>
    </w:pPr>
    <w:rPr>
      <w:rFonts w:ascii="Times New Roman" w:hAnsi="Times New Roman"/>
      <w:sz w:val="24"/>
    </w:rPr>
  </w:style>
  <w:style w:type="character" w:customStyle="1" w:styleId="f11">
    <w:name w:val="f11"/>
    <w:rsid w:val="00996E75"/>
    <w:rPr>
      <w:rFonts w:ascii="Arial" w:hAnsi="Arial" w:cs="Arial" w:hint="default"/>
      <w:color w:val="000000"/>
      <w:sz w:val="24"/>
      <w:szCs w:val="24"/>
    </w:rPr>
  </w:style>
  <w:style w:type="paragraph" w:styleId="BalloonText">
    <w:name w:val="Balloon Text"/>
    <w:basedOn w:val="Normal"/>
    <w:semiHidden/>
    <w:rsid w:val="00996E75"/>
    <w:rPr>
      <w:rFonts w:ascii="Tahoma" w:hAnsi="Tahoma" w:cs="Tahoma"/>
      <w:sz w:val="16"/>
      <w:szCs w:val="16"/>
    </w:rPr>
  </w:style>
  <w:style w:type="character" w:styleId="Strong">
    <w:name w:val="Strong"/>
    <w:qFormat/>
    <w:rsid w:val="00996E75"/>
    <w:rPr>
      <w:b/>
      <w:bCs/>
    </w:rPr>
  </w:style>
  <w:style w:type="character" w:customStyle="1" w:styleId="groupheading1">
    <w:name w:val="groupheading1"/>
    <w:rsid w:val="007A7789"/>
    <w:rPr>
      <w:rFonts w:ascii="Verdana" w:hAnsi="Verdana" w:hint="default"/>
      <w:b/>
      <w:bCs/>
      <w:sz w:val="19"/>
      <w:szCs w:val="19"/>
      <w:shd w:val="clear" w:color="auto" w:fill="FFFFFF"/>
    </w:rPr>
  </w:style>
  <w:style w:type="character" w:customStyle="1" w:styleId="informationalsmall1">
    <w:name w:val="informationalsmall1"/>
    <w:rsid w:val="007A7789"/>
    <w:rPr>
      <w:rFonts w:ascii="Verdana" w:hAnsi="Verdana" w:hint="default"/>
      <w:sz w:val="14"/>
      <w:szCs w:val="14"/>
      <w:shd w:val="clear" w:color="auto" w:fill="FFFFFF"/>
    </w:rPr>
  </w:style>
  <w:style w:type="paragraph" w:styleId="FootnoteText">
    <w:name w:val="footnote text"/>
    <w:basedOn w:val="Normal"/>
    <w:semiHidden/>
    <w:rsid w:val="00DF36EE"/>
  </w:style>
  <w:style w:type="character" w:styleId="FootnoteReference">
    <w:name w:val="footnote reference"/>
    <w:semiHidden/>
    <w:rsid w:val="00DF36EE"/>
    <w:rPr>
      <w:vertAlign w:val="superscript"/>
    </w:rPr>
  </w:style>
  <w:style w:type="character" w:customStyle="1" w:styleId="FooterChar">
    <w:name w:val="Footer Char"/>
    <w:link w:val="Footer"/>
    <w:uiPriority w:val="99"/>
    <w:rsid w:val="00446438"/>
    <w:rPr>
      <w:rFonts w:ascii="Courier New" w:hAnsi="Courier New"/>
    </w:rPr>
  </w:style>
  <w:style w:type="character" w:customStyle="1" w:styleId="documentbody1">
    <w:name w:val="documentbody1"/>
    <w:rsid w:val="00620CA4"/>
    <w:rPr>
      <w:rFonts w:ascii="Verdana" w:hAnsi="Verdana" w:hint="default"/>
      <w:sz w:val="19"/>
      <w:szCs w:val="19"/>
    </w:rPr>
  </w:style>
  <w:style w:type="paragraph" w:styleId="ListParagraph">
    <w:name w:val="List Paragraph"/>
    <w:basedOn w:val="Normal"/>
    <w:uiPriority w:val="34"/>
    <w:qFormat/>
    <w:rsid w:val="0037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745">
      <w:bodyDiv w:val="1"/>
      <w:marLeft w:val="0"/>
      <w:marRight w:val="0"/>
      <w:marTop w:val="0"/>
      <w:marBottom w:val="0"/>
      <w:divBdr>
        <w:top w:val="none" w:sz="0" w:space="0" w:color="auto"/>
        <w:left w:val="none" w:sz="0" w:space="0" w:color="auto"/>
        <w:bottom w:val="none" w:sz="0" w:space="0" w:color="auto"/>
        <w:right w:val="none" w:sz="0" w:space="0" w:color="auto"/>
      </w:divBdr>
    </w:div>
    <w:div w:id="1585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Plead.dot</Template>
  <TotalTime>12</TotalTime>
  <Pages>1</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Pleading</vt:lpstr>
    </vt:vector>
  </TitlesOfParts>
  <Company>Hewlett-Packard</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Victor VeVea</dc:creator>
  <cp:lastModifiedBy>Victor VeVea</cp:lastModifiedBy>
  <cp:revision>4</cp:revision>
  <cp:lastPrinted>2020-09-29T20:33:00Z</cp:lastPrinted>
  <dcterms:created xsi:type="dcterms:W3CDTF">2022-01-09T18:12:00Z</dcterms:created>
  <dcterms:modified xsi:type="dcterms:W3CDTF">2022-01-09T18:24:00Z</dcterms:modified>
</cp:coreProperties>
</file>